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D6EB7" w:rsidRDefault="00AD6EB7" w:rsidP="00AD6EB7">
      <w:pPr>
        <w:jc w:val="right"/>
        <w:rPr>
          <w:b/>
        </w:rPr>
      </w:pPr>
    </w:p>
    <w:p w:rsidR="00AD6EB7" w:rsidRDefault="00AD6EB7" w:rsidP="00AD6EB7">
      <w:pPr>
        <w:jc w:val="right"/>
        <w:rPr>
          <w:b/>
        </w:rPr>
      </w:pPr>
    </w:p>
    <w:p w:rsidR="00AD6EB7" w:rsidRDefault="00AD6EB7" w:rsidP="00AD6EB7">
      <w:pPr>
        <w:jc w:val="right"/>
        <w:rPr>
          <w:b/>
        </w:rPr>
      </w:pPr>
    </w:p>
    <w:p w:rsidR="00AD6EB7" w:rsidRDefault="00AD6EB7" w:rsidP="00AD6EB7">
      <w:pPr>
        <w:jc w:val="right"/>
        <w:rPr>
          <w:b/>
        </w:rPr>
      </w:pPr>
    </w:p>
    <w:p w:rsidR="00AD6EB7" w:rsidRDefault="00AD6EB7" w:rsidP="00AD6EB7">
      <w:pPr>
        <w:jc w:val="right"/>
        <w:rPr>
          <w:b/>
        </w:rPr>
      </w:pPr>
    </w:p>
    <w:p w:rsidR="00AD6EB7" w:rsidRDefault="00AD6EB7" w:rsidP="00AD6EB7">
      <w:pPr>
        <w:jc w:val="right"/>
        <w:rPr>
          <w:b/>
        </w:rPr>
      </w:pPr>
    </w:p>
    <w:p w:rsidR="00AD6EB7" w:rsidRDefault="00AD6EB7" w:rsidP="00AD6EB7">
      <w:pPr>
        <w:jc w:val="right"/>
        <w:rPr>
          <w:b/>
        </w:rPr>
      </w:pPr>
    </w:p>
    <w:p w:rsidR="00AD6EB7" w:rsidRDefault="00AD6EB7" w:rsidP="00AD6EB7">
      <w:pPr>
        <w:jc w:val="right"/>
        <w:rPr>
          <w:b/>
        </w:rPr>
      </w:pPr>
    </w:p>
    <w:p w:rsidR="00AD6EB7" w:rsidRDefault="00AD6EB7" w:rsidP="00AD6EB7">
      <w:pPr>
        <w:jc w:val="right"/>
        <w:rPr>
          <w:b/>
        </w:rPr>
      </w:pPr>
    </w:p>
    <w:p w:rsidR="00AD6EB7" w:rsidRDefault="00AD6EB7" w:rsidP="00AD6EB7">
      <w:pPr>
        <w:jc w:val="right"/>
        <w:rPr>
          <w:b/>
        </w:rPr>
      </w:pPr>
    </w:p>
    <w:p w:rsidR="00AD6EB7" w:rsidRDefault="00AD6EB7" w:rsidP="00AD6EB7">
      <w:pPr>
        <w:jc w:val="right"/>
        <w:rPr>
          <w:b/>
        </w:rPr>
      </w:pPr>
    </w:p>
    <w:p w:rsidR="00AD6EB7" w:rsidRPr="0030043C" w:rsidRDefault="00AD6EB7" w:rsidP="00AD6EB7">
      <w:pPr>
        <w:jc w:val="right"/>
        <w:rPr>
          <w:b/>
        </w:rPr>
      </w:pPr>
      <w:r w:rsidRPr="0030043C">
        <w:rPr>
          <w:b/>
        </w:rPr>
        <w:t>MHN Connect Release Notes</w:t>
      </w:r>
    </w:p>
    <w:p w:rsidR="00AD6EB7" w:rsidRDefault="00DA409D" w:rsidP="00AD6EB7">
      <w:pPr>
        <w:jc w:val="right"/>
      </w:pPr>
      <w:r>
        <w:t>My Care Map &amp; Care Team Logging</w:t>
      </w:r>
    </w:p>
    <w:p w:rsidR="00AD6EB7" w:rsidRDefault="00AD6EB7" w:rsidP="00AD6EB7">
      <w:pPr>
        <w:jc w:val="right"/>
      </w:pPr>
      <w:r>
        <w:t xml:space="preserve">Revised </w:t>
      </w:r>
      <w:r w:rsidR="00DA409D">
        <w:t>12.18.17</w:t>
      </w:r>
    </w:p>
    <w:p w:rsidR="00AD6EB7" w:rsidRDefault="00AD6EB7" w:rsidP="00AD6EB7">
      <w:pPr>
        <w:jc w:val="right"/>
      </w:pPr>
    </w:p>
    <w:p w:rsidR="00AD6EB7" w:rsidRDefault="00AD6EB7" w:rsidP="00AD6EB7">
      <w:pPr>
        <w:jc w:val="right"/>
      </w:pPr>
    </w:p>
    <w:p w:rsidR="00AD6EB7" w:rsidRDefault="00AD6EB7" w:rsidP="00AD6EB7">
      <w:pPr>
        <w:jc w:val="right"/>
      </w:pPr>
    </w:p>
    <w:p w:rsidR="00AD6EB7" w:rsidRDefault="00AD6EB7" w:rsidP="00AD6EB7">
      <w:pPr>
        <w:jc w:val="right"/>
      </w:pPr>
    </w:p>
    <w:p w:rsidR="00AD6EB7" w:rsidRDefault="00AD6EB7" w:rsidP="00AD6EB7">
      <w:pPr>
        <w:jc w:val="right"/>
      </w:pPr>
    </w:p>
    <w:p w:rsidR="00AD6EB7" w:rsidRDefault="00AD6EB7" w:rsidP="00AD6EB7">
      <w:pPr>
        <w:jc w:val="right"/>
      </w:pPr>
    </w:p>
    <w:p w:rsidR="00AD6EB7" w:rsidRDefault="00AD6EB7" w:rsidP="00AD6EB7">
      <w:pPr>
        <w:jc w:val="right"/>
      </w:pPr>
    </w:p>
    <w:p w:rsidR="00AD6EB7" w:rsidRDefault="00AD6EB7" w:rsidP="00AD6EB7">
      <w:pPr>
        <w:jc w:val="right"/>
      </w:pPr>
    </w:p>
    <w:p w:rsidR="00AD6EB7" w:rsidRDefault="00AD6EB7" w:rsidP="00AD6EB7">
      <w:pPr>
        <w:jc w:val="right"/>
      </w:pPr>
    </w:p>
    <w:p w:rsidR="00AD6EB7" w:rsidRDefault="00AD6EB7" w:rsidP="00AD6EB7">
      <w:pPr>
        <w:jc w:val="right"/>
      </w:pPr>
    </w:p>
    <w:p w:rsidR="00AD6EB7" w:rsidRDefault="00AD6EB7" w:rsidP="00AD6EB7">
      <w:pPr>
        <w:jc w:val="right"/>
      </w:pPr>
    </w:p>
    <w:p w:rsidR="00AD6EB7" w:rsidRDefault="00AD6EB7" w:rsidP="00AD6EB7">
      <w:pPr>
        <w:jc w:val="right"/>
      </w:pPr>
    </w:p>
    <w:p w:rsidR="00AD6EB7" w:rsidRDefault="00AD6EB7" w:rsidP="00AD6EB7">
      <w:pPr>
        <w:jc w:val="right"/>
      </w:pPr>
    </w:p>
    <w:p w:rsidR="00AD6EB7" w:rsidRDefault="00AD6EB7" w:rsidP="00AD6EB7">
      <w:pPr>
        <w:jc w:val="right"/>
      </w:pPr>
    </w:p>
    <w:p w:rsidR="00AD6EB7" w:rsidRDefault="00AD6EB7" w:rsidP="00AD6EB7">
      <w:pPr>
        <w:jc w:val="right"/>
      </w:pPr>
    </w:p>
    <w:p w:rsidR="006B3EFC" w:rsidRDefault="006B3EFC" w:rsidP="00AD6EB7">
      <w:pPr>
        <w:jc w:val="righ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0"/>
        <w:gridCol w:w="4680"/>
      </w:tblGrid>
      <w:tr w:rsidR="00AD6EB7" w:rsidRPr="005C1803" w:rsidTr="00AD6EB7">
        <w:trPr>
          <w:trHeight w:val="208"/>
        </w:trPr>
        <w:tc>
          <w:tcPr>
            <w:tcW w:w="4670" w:type="dxa"/>
            <w:shd w:val="clear" w:color="auto" w:fill="000000" w:themeFill="text1"/>
          </w:tcPr>
          <w:p w:rsidR="00AD6EB7" w:rsidRPr="00BA5FA2" w:rsidRDefault="00AD6EB7" w:rsidP="003D20B7">
            <w:pPr>
              <w:rPr>
                <w:b/>
              </w:rPr>
            </w:pPr>
            <w:r w:rsidRPr="00BA5FA2">
              <w:rPr>
                <w:b/>
              </w:rPr>
              <w:t>Status</w:t>
            </w:r>
          </w:p>
        </w:tc>
        <w:tc>
          <w:tcPr>
            <w:tcW w:w="4680" w:type="dxa"/>
            <w:shd w:val="clear" w:color="auto" w:fill="000000" w:themeFill="text1"/>
          </w:tcPr>
          <w:p w:rsidR="00AD6EB7" w:rsidRPr="00BA5FA2" w:rsidRDefault="00AD6EB7" w:rsidP="003D20B7">
            <w:pPr>
              <w:rPr>
                <w:b/>
              </w:rPr>
            </w:pPr>
            <w:r w:rsidRPr="00BA5FA2">
              <w:rPr>
                <w:b/>
              </w:rPr>
              <w:t>Date</w:t>
            </w:r>
          </w:p>
        </w:tc>
      </w:tr>
      <w:tr w:rsidR="00AD6EB7" w:rsidRPr="005C1803" w:rsidTr="00AD6EB7">
        <w:trPr>
          <w:trHeight w:val="207"/>
        </w:trPr>
        <w:tc>
          <w:tcPr>
            <w:tcW w:w="4670" w:type="dxa"/>
            <w:shd w:val="clear" w:color="auto" w:fill="auto"/>
          </w:tcPr>
          <w:p w:rsidR="00AD6EB7" w:rsidRPr="00BA5FA2" w:rsidRDefault="00AD6EB7" w:rsidP="003D20B7">
            <w:pPr>
              <w:rPr>
                <w:b/>
              </w:rPr>
            </w:pPr>
            <w:r w:rsidRPr="00BA5FA2">
              <w:t xml:space="preserve">Pushed </w:t>
            </w:r>
            <w:r w:rsidR="0047711B" w:rsidRPr="00BA5FA2">
              <w:t>to</w:t>
            </w:r>
            <w:r w:rsidRPr="00BA5FA2">
              <w:t xml:space="preserve"> Staging</w:t>
            </w:r>
          </w:p>
        </w:tc>
        <w:tc>
          <w:tcPr>
            <w:tcW w:w="4680" w:type="dxa"/>
            <w:shd w:val="clear" w:color="auto" w:fill="auto"/>
          </w:tcPr>
          <w:p w:rsidR="00AD6EB7" w:rsidRPr="0030043C" w:rsidRDefault="00DA409D" w:rsidP="003D20B7">
            <w:r>
              <w:t>12/20/2017</w:t>
            </w:r>
          </w:p>
        </w:tc>
      </w:tr>
    </w:tbl>
    <w:p w:rsidR="00AD6EB7" w:rsidRDefault="00AD6EB7" w:rsidP="00AD6EB7"/>
    <w:tbl>
      <w:tblPr>
        <w:tblW w:w="9355" w:type="dxa"/>
        <w:tblCellMar>
          <w:left w:w="0" w:type="dxa"/>
          <w:right w:w="0" w:type="dxa"/>
        </w:tblCellMar>
        <w:tblLook w:val="04A0" w:firstRow="1" w:lastRow="0" w:firstColumn="1" w:lastColumn="0" w:noHBand="0" w:noVBand="1"/>
      </w:tblPr>
      <w:tblGrid>
        <w:gridCol w:w="9355"/>
      </w:tblGrid>
      <w:tr w:rsidR="00AD6EB7" w:rsidRPr="00745F77" w:rsidTr="003D20B7">
        <w:trPr>
          <w:trHeight w:val="351"/>
        </w:trPr>
        <w:tc>
          <w:tcPr>
            <w:tcW w:w="9355" w:type="dxa"/>
            <w:tcBorders>
              <w:top w:val="single" w:sz="4" w:space="0" w:color="auto"/>
              <w:left w:val="single" w:sz="4" w:space="0" w:color="auto"/>
              <w:bottom w:val="single" w:sz="4" w:space="0" w:color="auto"/>
              <w:right w:val="single" w:sz="4" w:space="0" w:color="auto"/>
            </w:tcBorders>
            <w:shd w:val="clear" w:color="auto" w:fill="000000" w:themeFill="text1"/>
            <w:tcMar>
              <w:top w:w="0" w:type="dxa"/>
              <w:left w:w="108" w:type="dxa"/>
              <w:bottom w:w="0" w:type="dxa"/>
              <w:right w:w="108" w:type="dxa"/>
            </w:tcMar>
            <w:hideMark/>
          </w:tcPr>
          <w:p w:rsidR="00AD6EB7" w:rsidRPr="00745F77" w:rsidRDefault="00AD6EB7" w:rsidP="00CA13E2">
            <w:pPr>
              <w:rPr>
                <w:b/>
              </w:rPr>
            </w:pPr>
            <w:r w:rsidRPr="00745F77">
              <w:rPr>
                <w:b/>
              </w:rPr>
              <w:t>Summary of Changes:</w:t>
            </w:r>
          </w:p>
        </w:tc>
      </w:tr>
    </w:tbl>
    <w:p w:rsidR="00603174" w:rsidRDefault="00603174" w:rsidP="00603174">
      <w:pPr>
        <w:rPr>
          <w:b/>
          <w:sz w:val="24"/>
        </w:rPr>
      </w:pPr>
    </w:p>
    <w:tbl>
      <w:tblPr>
        <w:tblStyle w:val="GridTable4-Accent1"/>
        <w:tblW w:w="0" w:type="auto"/>
        <w:tblInd w:w="0" w:type="dxa"/>
        <w:tblLook w:val="04A0" w:firstRow="1" w:lastRow="0" w:firstColumn="1" w:lastColumn="0" w:noHBand="0" w:noVBand="1"/>
      </w:tblPr>
      <w:tblGrid>
        <w:gridCol w:w="937"/>
        <w:gridCol w:w="1398"/>
        <w:gridCol w:w="6031"/>
        <w:gridCol w:w="984"/>
      </w:tblGrid>
      <w:tr w:rsidR="00603174" w:rsidTr="0060317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7" w:type="dxa"/>
            <w:hideMark/>
          </w:tcPr>
          <w:p w:rsidR="00603174" w:rsidRDefault="00603174">
            <w:pPr>
              <w:jc w:val="center"/>
              <w:rPr>
                <w:sz w:val="24"/>
              </w:rPr>
            </w:pPr>
            <w:r>
              <w:rPr>
                <w:sz w:val="24"/>
              </w:rPr>
              <w:t>Task #</w:t>
            </w:r>
          </w:p>
        </w:tc>
        <w:tc>
          <w:tcPr>
            <w:tcW w:w="1398" w:type="dxa"/>
            <w:hideMark/>
          </w:tcPr>
          <w:p w:rsidR="00603174" w:rsidRDefault="00603174">
            <w:pPr>
              <w:jc w:val="center"/>
              <w:cnfStyle w:val="100000000000" w:firstRow="1" w:lastRow="0" w:firstColumn="0" w:lastColumn="0" w:oddVBand="0" w:evenVBand="0" w:oddHBand="0" w:evenHBand="0" w:firstRowFirstColumn="0" w:firstRowLastColumn="0" w:lastRowFirstColumn="0" w:lastRowLastColumn="0"/>
              <w:rPr>
                <w:sz w:val="24"/>
              </w:rPr>
            </w:pPr>
            <w:r>
              <w:rPr>
                <w:sz w:val="24"/>
              </w:rPr>
              <w:t>JIRA ID</w:t>
            </w:r>
          </w:p>
        </w:tc>
        <w:tc>
          <w:tcPr>
            <w:tcW w:w="6031" w:type="dxa"/>
            <w:hideMark/>
          </w:tcPr>
          <w:p w:rsidR="00603174" w:rsidRDefault="00603174">
            <w:pPr>
              <w:jc w:val="center"/>
              <w:cnfStyle w:val="100000000000" w:firstRow="1" w:lastRow="0" w:firstColumn="0" w:lastColumn="0" w:oddVBand="0" w:evenVBand="0" w:oddHBand="0" w:evenHBand="0" w:firstRowFirstColumn="0" w:firstRowLastColumn="0" w:lastRowFirstColumn="0" w:lastRowLastColumn="0"/>
              <w:rPr>
                <w:sz w:val="24"/>
              </w:rPr>
            </w:pPr>
            <w:r>
              <w:rPr>
                <w:sz w:val="24"/>
              </w:rPr>
              <w:t>Item</w:t>
            </w:r>
          </w:p>
        </w:tc>
        <w:tc>
          <w:tcPr>
            <w:tcW w:w="984" w:type="dxa"/>
            <w:hideMark/>
          </w:tcPr>
          <w:p w:rsidR="00603174" w:rsidRDefault="00603174">
            <w:pPr>
              <w:jc w:val="center"/>
              <w:cnfStyle w:val="100000000000" w:firstRow="1" w:lastRow="0" w:firstColumn="0" w:lastColumn="0" w:oddVBand="0" w:evenVBand="0" w:oddHBand="0" w:evenHBand="0" w:firstRowFirstColumn="0" w:firstRowLastColumn="0" w:lastRowFirstColumn="0" w:lastRowLastColumn="0"/>
              <w:rPr>
                <w:sz w:val="24"/>
              </w:rPr>
            </w:pPr>
            <w:r>
              <w:rPr>
                <w:sz w:val="24"/>
              </w:rPr>
              <w:t>Priority</w:t>
            </w:r>
          </w:p>
        </w:tc>
      </w:tr>
      <w:tr w:rsidR="00603174" w:rsidTr="0060317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7"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vAlign w:val="center"/>
            <w:hideMark/>
          </w:tcPr>
          <w:p w:rsidR="00603174" w:rsidRDefault="00603174">
            <w:pPr>
              <w:jc w:val="center"/>
              <w:rPr>
                <w:b w:val="0"/>
              </w:rPr>
            </w:pPr>
            <w:r>
              <w:rPr>
                <w:b w:val="0"/>
              </w:rPr>
              <w:t>1</w:t>
            </w:r>
          </w:p>
        </w:tc>
        <w:tc>
          <w:tcPr>
            <w:tcW w:w="1398"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rsidR="00603174" w:rsidRDefault="0002034A">
            <w:pPr>
              <w:jc w:val="center"/>
              <w:cnfStyle w:val="000000100000" w:firstRow="0" w:lastRow="0" w:firstColumn="0" w:lastColumn="0" w:oddVBand="0" w:evenVBand="0" w:oddHBand="1" w:evenHBand="0" w:firstRowFirstColumn="0" w:firstRowLastColumn="0" w:lastRowFirstColumn="0" w:lastRowLastColumn="0"/>
            </w:pPr>
            <w:r>
              <w:t>TBD</w:t>
            </w:r>
          </w:p>
        </w:tc>
        <w:tc>
          <w:tcPr>
            <w:tcW w:w="6031"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rsidR="00603174" w:rsidRDefault="00DA409D">
            <w:pPr>
              <w:jc w:val="center"/>
              <w:cnfStyle w:val="000000100000" w:firstRow="0" w:lastRow="0" w:firstColumn="0" w:lastColumn="0" w:oddVBand="0" w:evenVBand="0" w:oddHBand="1" w:evenHBand="0" w:firstRowFirstColumn="0" w:firstRowLastColumn="0" w:lastRowFirstColumn="0" w:lastRowLastColumn="0"/>
              <w:rPr>
                <w:b/>
              </w:rPr>
            </w:pPr>
            <w:r>
              <w:t>My Care Map</w:t>
            </w:r>
          </w:p>
        </w:tc>
        <w:tc>
          <w:tcPr>
            <w:tcW w:w="984"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rsidR="00603174" w:rsidRDefault="00603174">
            <w:pPr>
              <w:jc w:val="center"/>
              <w:cnfStyle w:val="000000100000" w:firstRow="0" w:lastRow="0" w:firstColumn="0" w:lastColumn="0" w:oddVBand="0" w:evenVBand="0" w:oddHBand="1" w:evenHBand="0" w:firstRowFirstColumn="0" w:firstRowLastColumn="0" w:lastRowFirstColumn="0" w:lastRowLastColumn="0"/>
            </w:pPr>
            <w:r>
              <w:t>Critical</w:t>
            </w:r>
          </w:p>
        </w:tc>
      </w:tr>
      <w:tr w:rsidR="00603174" w:rsidTr="00603174">
        <w:tc>
          <w:tcPr>
            <w:cnfStyle w:val="001000000000" w:firstRow="0" w:lastRow="0" w:firstColumn="1" w:lastColumn="0" w:oddVBand="0" w:evenVBand="0" w:oddHBand="0" w:evenHBand="0" w:firstRowFirstColumn="0" w:firstRowLastColumn="0" w:lastRowFirstColumn="0" w:lastRowLastColumn="0"/>
            <w:tcW w:w="937"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vAlign w:val="center"/>
            <w:hideMark/>
          </w:tcPr>
          <w:p w:rsidR="00603174" w:rsidRDefault="00603174">
            <w:pPr>
              <w:jc w:val="center"/>
              <w:rPr>
                <w:b w:val="0"/>
              </w:rPr>
            </w:pPr>
            <w:r>
              <w:rPr>
                <w:b w:val="0"/>
              </w:rPr>
              <w:t>2</w:t>
            </w:r>
          </w:p>
        </w:tc>
        <w:tc>
          <w:tcPr>
            <w:tcW w:w="1398"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rsidR="00603174" w:rsidRDefault="0002034A">
            <w:pPr>
              <w:jc w:val="center"/>
              <w:cnfStyle w:val="000000000000" w:firstRow="0" w:lastRow="0" w:firstColumn="0" w:lastColumn="0" w:oddVBand="0" w:evenVBand="0" w:oddHBand="0" w:evenHBand="0" w:firstRowFirstColumn="0" w:firstRowLastColumn="0" w:lastRowFirstColumn="0" w:lastRowLastColumn="0"/>
            </w:pPr>
            <w:r>
              <w:t>TBD</w:t>
            </w:r>
          </w:p>
        </w:tc>
        <w:tc>
          <w:tcPr>
            <w:tcW w:w="6031"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rsidR="00603174" w:rsidRDefault="00DA409D">
            <w:pPr>
              <w:jc w:val="center"/>
              <w:cnfStyle w:val="000000000000" w:firstRow="0" w:lastRow="0" w:firstColumn="0" w:lastColumn="0" w:oddVBand="0" w:evenVBand="0" w:oddHBand="0" w:evenHBand="0" w:firstRowFirstColumn="0" w:firstRowLastColumn="0" w:lastRowFirstColumn="0" w:lastRowLastColumn="0"/>
              <w:rPr>
                <w:highlight w:val="red"/>
              </w:rPr>
            </w:pPr>
            <w:r>
              <w:t>Care Team Logging</w:t>
            </w:r>
          </w:p>
        </w:tc>
        <w:tc>
          <w:tcPr>
            <w:tcW w:w="984"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rsidR="00603174" w:rsidRDefault="00603174">
            <w:pPr>
              <w:jc w:val="center"/>
              <w:cnfStyle w:val="000000000000" w:firstRow="0" w:lastRow="0" w:firstColumn="0" w:lastColumn="0" w:oddVBand="0" w:evenVBand="0" w:oddHBand="0" w:evenHBand="0" w:firstRowFirstColumn="0" w:firstRowLastColumn="0" w:lastRowFirstColumn="0" w:lastRowLastColumn="0"/>
              <w:rPr>
                <w:highlight w:val="red"/>
              </w:rPr>
            </w:pPr>
            <w:r>
              <w:t>Critical</w:t>
            </w:r>
          </w:p>
        </w:tc>
      </w:tr>
      <w:tr w:rsidR="00DA409D" w:rsidTr="00E33D7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7"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vAlign w:val="center"/>
          </w:tcPr>
          <w:p w:rsidR="00DA409D" w:rsidRDefault="00DA409D">
            <w:pPr>
              <w:jc w:val="center"/>
              <w:rPr>
                <w:b w:val="0"/>
              </w:rPr>
            </w:pPr>
          </w:p>
        </w:tc>
        <w:tc>
          <w:tcPr>
            <w:tcW w:w="1398"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vAlign w:val="center"/>
          </w:tcPr>
          <w:p w:rsidR="00DA409D" w:rsidRDefault="00DA409D">
            <w:pPr>
              <w:jc w:val="center"/>
              <w:cnfStyle w:val="000000100000" w:firstRow="0" w:lastRow="0" w:firstColumn="0" w:lastColumn="0" w:oddVBand="0" w:evenVBand="0" w:oddHBand="1" w:evenHBand="0" w:firstRowFirstColumn="0" w:firstRowLastColumn="0" w:lastRowFirstColumn="0" w:lastRowLastColumn="0"/>
            </w:pPr>
          </w:p>
        </w:tc>
        <w:tc>
          <w:tcPr>
            <w:tcW w:w="6031"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tcPr>
          <w:p w:rsidR="00DA409D" w:rsidRDefault="00DA409D">
            <w:pPr>
              <w:jc w:val="center"/>
              <w:cnfStyle w:val="000000100000" w:firstRow="0" w:lastRow="0" w:firstColumn="0" w:lastColumn="0" w:oddVBand="0" w:evenVBand="0" w:oddHBand="1" w:evenHBand="0" w:firstRowFirstColumn="0" w:firstRowLastColumn="0" w:lastRowFirstColumn="0" w:lastRowLastColumn="0"/>
            </w:pPr>
          </w:p>
        </w:tc>
        <w:tc>
          <w:tcPr>
            <w:tcW w:w="984"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tcPr>
          <w:p w:rsidR="00DA409D" w:rsidRDefault="00DA409D">
            <w:pPr>
              <w:jc w:val="center"/>
              <w:cnfStyle w:val="000000100000" w:firstRow="0" w:lastRow="0" w:firstColumn="0" w:lastColumn="0" w:oddVBand="0" w:evenVBand="0" w:oddHBand="1" w:evenHBand="0" w:firstRowFirstColumn="0" w:firstRowLastColumn="0" w:lastRowFirstColumn="0" w:lastRowLastColumn="0"/>
            </w:pPr>
          </w:p>
        </w:tc>
      </w:tr>
      <w:tr w:rsidR="00DA409D" w:rsidTr="00E33D7B">
        <w:tc>
          <w:tcPr>
            <w:cnfStyle w:val="001000000000" w:firstRow="0" w:lastRow="0" w:firstColumn="1" w:lastColumn="0" w:oddVBand="0" w:evenVBand="0" w:oddHBand="0" w:evenHBand="0" w:firstRowFirstColumn="0" w:firstRowLastColumn="0" w:lastRowFirstColumn="0" w:lastRowLastColumn="0"/>
            <w:tcW w:w="937"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vAlign w:val="center"/>
          </w:tcPr>
          <w:p w:rsidR="00DA409D" w:rsidRDefault="00DA409D">
            <w:pPr>
              <w:jc w:val="center"/>
              <w:rPr>
                <w:rFonts w:cs="Segoe UI"/>
                <w:b w:val="0"/>
              </w:rPr>
            </w:pPr>
          </w:p>
        </w:tc>
        <w:tc>
          <w:tcPr>
            <w:tcW w:w="1398"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vAlign w:val="center"/>
          </w:tcPr>
          <w:p w:rsidR="00DA409D" w:rsidRDefault="00DA409D">
            <w:pPr>
              <w:jc w:val="center"/>
              <w:cnfStyle w:val="000000000000" w:firstRow="0" w:lastRow="0" w:firstColumn="0" w:lastColumn="0" w:oddVBand="0" w:evenVBand="0" w:oddHBand="0" w:evenHBand="0" w:firstRowFirstColumn="0" w:firstRowLastColumn="0" w:lastRowFirstColumn="0" w:lastRowLastColumn="0"/>
              <w:rPr>
                <w:rFonts w:cs="Segoe UI"/>
              </w:rPr>
            </w:pPr>
          </w:p>
        </w:tc>
        <w:tc>
          <w:tcPr>
            <w:tcW w:w="6031"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vAlign w:val="center"/>
          </w:tcPr>
          <w:p w:rsidR="00DA409D" w:rsidRDefault="00DA409D">
            <w:pPr>
              <w:jc w:val="center"/>
              <w:cnfStyle w:val="000000000000" w:firstRow="0" w:lastRow="0" w:firstColumn="0" w:lastColumn="0" w:oddVBand="0" w:evenVBand="0" w:oddHBand="0" w:evenHBand="0" w:firstRowFirstColumn="0" w:firstRowLastColumn="0" w:lastRowFirstColumn="0" w:lastRowLastColumn="0"/>
            </w:pPr>
          </w:p>
        </w:tc>
        <w:tc>
          <w:tcPr>
            <w:tcW w:w="984"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tcPr>
          <w:p w:rsidR="00DA409D" w:rsidRDefault="00DA409D">
            <w:pPr>
              <w:jc w:val="center"/>
              <w:cnfStyle w:val="000000000000" w:firstRow="0" w:lastRow="0" w:firstColumn="0" w:lastColumn="0" w:oddVBand="0" w:evenVBand="0" w:oddHBand="0" w:evenHBand="0" w:firstRowFirstColumn="0" w:firstRowLastColumn="0" w:lastRowFirstColumn="0" w:lastRowLastColumn="0"/>
            </w:pPr>
          </w:p>
        </w:tc>
      </w:tr>
      <w:tr w:rsidR="00DA409D" w:rsidTr="001135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7"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vAlign w:val="center"/>
          </w:tcPr>
          <w:p w:rsidR="00DA409D" w:rsidRDefault="00DA409D">
            <w:pPr>
              <w:jc w:val="center"/>
              <w:rPr>
                <w:rFonts w:cs="Segoe UI"/>
                <w:b w:val="0"/>
              </w:rPr>
            </w:pPr>
          </w:p>
        </w:tc>
        <w:tc>
          <w:tcPr>
            <w:tcW w:w="1398"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tcPr>
          <w:p w:rsidR="00DA409D" w:rsidRDefault="00DA409D">
            <w:pPr>
              <w:jc w:val="center"/>
              <w:cnfStyle w:val="000000100000" w:firstRow="0" w:lastRow="0" w:firstColumn="0" w:lastColumn="0" w:oddVBand="0" w:evenVBand="0" w:oddHBand="1" w:evenHBand="0" w:firstRowFirstColumn="0" w:firstRowLastColumn="0" w:lastRowFirstColumn="0" w:lastRowLastColumn="0"/>
              <w:rPr>
                <w:rFonts w:cs="Segoe UI"/>
              </w:rPr>
            </w:pPr>
          </w:p>
        </w:tc>
        <w:tc>
          <w:tcPr>
            <w:tcW w:w="6031"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tcPr>
          <w:p w:rsidR="00DA409D" w:rsidRDefault="00DA409D">
            <w:pPr>
              <w:jc w:val="center"/>
              <w:cnfStyle w:val="000000100000" w:firstRow="0" w:lastRow="0" w:firstColumn="0" w:lastColumn="0" w:oddVBand="0" w:evenVBand="0" w:oddHBand="1" w:evenHBand="0" w:firstRowFirstColumn="0" w:firstRowLastColumn="0" w:lastRowFirstColumn="0" w:lastRowLastColumn="0"/>
              <w:rPr>
                <w:rFonts w:cs="Segoe UI"/>
              </w:rPr>
            </w:pPr>
          </w:p>
        </w:tc>
        <w:tc>
          <w:tcPr>
            <w:tcW w:w="984"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tcPr>
          <w:p w:rsidR="00DA409D" w:rsidRDefault="00DA409D">
            <w:pPr>
              <w:jc w:val="center"/>
              <w:cnfStyle w:val="000000100000" w:firstRow="0" w:lastRow="0" w:firstColumn="0" w:lastColumn="0" w:oddVBand="0" w:evenVBand="0" w:oddHBand="1" w:evenHBand="0" w:firstRowFirstColumn="0" w:firstRowLastColumn="0" w:lastRowFirstColumn="0" w:lastRowLastColumn="0"/>
            </w:pPr>
          </w:p>
        </w:tc>
      </w:tr>
      <w:tr w:rsidR="00DA409D" w:rsidTr="00113564">
        <w:tc>
          <w:tcPr>
            <w:cnfStyle w:val="001000000000" w:firstRow="0" w:lastRow="0" w:firstColumn="1" w:lastColumn="0" w:oddVBand="0" w:evenVBand="0" w:oddHBand="0" w:evenHBand="0" w:firstRowFirstColumn="0" w:firstRowLastColumn="0" w:lastRowFirstColumn="0" w:lastRowLastColumn="0"/>
            <w:tcW w:w="937"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vAlign w:val="center"/>
          </w:tcPr>
          <w:p w:rsidR="00DA409D" w:rsidRDefault="00DA409D">
            <w:pPr>
              <w:jc w:val="center"/>
              <w:rPr>
                <w:rFonts w:cs="Segoe UI"/>
                <w:b w:val="0"/>
              </w:rPr>
            </w:pPr>
          </w:p>
        </w:tc>
        <w:tc>
          <w:tcPr>
            <w:tcW w:w="1398"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tcPr>
          <w:p w:rsidR="00DA409D" w:rsidRDefault="00DA409D">
            <w:pPr>
              <w:jc w:val="center"/>
              <w:cnfStyle w:val="000000000000" w:firstRow="0" w:lastRow="0" w:firstColumn="0" w:lastColumn="0" w:oddVBand="0" w:evenVBand="0" w:oddHBand="0" w:evenHBand="0" w:firstRowFirstColumn="0" w:firstRowLastColumn="0" w:lastRowFirstColumn="0" w:lastRowLastColumn="0"/>
            </w:pPr>
          </w:p>
        </w:tc>
        <w:tc>
          <w:tcPr>
            <w:tcW w:w="6031"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tcPr>
          <w:p w:rsidR="00DA409D" w:rsidRDefault="00DA409D">
            <w:pPr>
              <w:jc w:val="center"/>
              <w:cnfStyle w:val="000000000000" w:firstRow="0" w:lastRow="0" w:firstColumn="0" w:lastColumn="0" w:oddVBand="0" w:evenVBand="0" w:oddHBand="0" w:evenHBand="0" w:firstRowFirstColumn="0" w:firstRowLastColumn="0" w:lastRowFirstColumn="0" w:lastRowLastColumn="0"/>
              <w:rPr>
                <w:rFonts w:cs="Segoe UI"/>
              </w:rPr>
            </w:pPr>
          </w:p>
        </w:tc>
        <w:tc>
          <w:tcPr>
            <w:tcW w:w="984"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tcPr>
          <w:p w:rsidR="00DA409D" w:rsidRDefault="00DA409D">
            <w:pPr>
              <w:jc w:val="center"/>
              <w:cnfStyle w:val="000000000000" w:firstRow="0" w:lastRow="0" w:firstColumn="0" w:lastColumn="0" w:oddVBand="0" w:evenVBand="0" w:oddHBand="0" w:evenHBand="0" w:firstRowFirstColumn="0" w:firstRowLastColumn="0" w:lastRowFirstColumn="0" w:lastRowLastColumn="0"/>
            </w:pPr>
          </w:p>
        </w:tc>
      </w:tr>
      <w:tr w:rsidR="00DA409D" w:rsidTr="001135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7"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vAlign w:val="center"/>
          </w:tcPr>
          <w:p w:rsidR="00DA409D" w:rsidRDefault="00DA409D">
            <w:pPr>
              <w:jc w:val="center"/>
              <w:rPr>
                <w:b w:val="0"/>
              </w:rPr>
            </w:pPr>
          </w:p>
        </w:tc>
        <w:tc>
          <w:tcPr>
            <w:tcW w:w="1398"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tcPr>
          <w:p w:rsidR="00DA409D" w:rsidRDefault="00DA409D">
            <w:pPr>
              <w:jc w:val="center"/>
              <w:cnfStyle w:val="000000100000" w:firstRow="0" w:lastRow="0" w:firstColumn="0" w:lastColumn="0" w:oddVBand="0" w:evenVBand="0" w:oddHBand="1" w:evenHBand="0" w:firstRowFirstColumn="0" w:firstRowLastColumn="0" w:lastRowFirstColumn="0" w:lastRowLastColumn="0"/>
            </w:pPr>
          </w:p>
        </w:tc>
        <w:tc>
          <w:tcPr>
            <w:tcW w:w="6031"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tcPr>
          <w:p w:rsidR="00DA409D" w:rsidRDefault="00DA409D">
            <w:pPr>
              <w:jc w:val="center"/>
              <w:cnfStyle w:val="000000100000" w:firstRow="0" w:lastRow="0" w:firstColumn="0" w:lastColumn="0" w:oddVBand="0" w:evenVBand="0" w:oddHBand="1" w:evenHBand="0" w:firstRowFirstColumn="0" w:firstRowLastColumn="0" w:lastRowFirstColumn="0" w:lastRowLastColumn="0"/>
            </w:pPr>
          </w:p>
        </w:tc>
        <w:tc>
          <w:tcPr>
            <w:tcW w:w="984"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tcPr>
          <w:p w:rsidR="00DA409D" w:rsidRDefault="00DA409D">
            <w:pPr>
              <w:jc w:val="center"/>
              <w:cnfStyle w:val="000000100000" w:firstRow="0" w:lastRow="0" w:firstColumn="0" w:lastColumn="0" w:oddVBand="0" w:evenVBand="0" w:oddHBand="1" w:evenHBand="0" w:firstRowFirstColumn="0" w:firstRowLastColumn="0" w:lastRowFirstColumn="0" w:lastRowLastColumn="0"/>
            </w:pPr>
          </w:p>
        </w:tc>
      </w:tr>
      <w:tr w:rsidR="00DA409D" w:rsidTr="00113564">
        <w:trPr>
          <w:trHeight w:val="233"/>
        </w:trPr>
        <w:tc>
          <w:tcPr>
            <w:cnfStyle w:val="001000000000" w:firstRow="0" w:lastRow="0" w:firstColumn="1" w:lastColumn="0" w:oddVBand="0" w:evenVBand="0" w:oddHBand="0" w:evenHBand="0" w:firstRowFirstColumn="0" w:firstRowLastColumn="0" w:lastRowFirstColumn="0" w:lastRowLastColumn="0"/>
            <w:tcW w:w="937"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vAlign w:val="center"/>
          </w:tcPr>
          <w:p w:rsidR="00DA409D" w:rsidRDefault="00DA409D">
            <w:pPr>
              <w:jc w:val="center"/>
              <w:rPr>
                <w:b w:val="0"/>
              </w:rPr>
            </w:pPr>
          </w:p>
        </w:tc>
        <w:tc>
          <w:tcPr>
            <w:tcW w:w="1398"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vAlign w:val="center"/>
          </w:tcPr>
          <w:p w:rsidR="00DA409D" w:rsidRDefault="00DA409D">
            <w:pPr>
              <w:jc w:val="center"/>
              <w:cnfStyle w:val="000000000000" w:firstRow="0" w:lastRow="0" w:firstColumn="0" w:lastColumn="0" w:oddVBand="0" w:evenVBand="0" w:oddHBand="0" w:evenHBand="0" w:firstRowFirstColumn="0" w:firstRowLastColumn="0" w:lastRowFirstColumn="0" w:lastRowLastColumn="0"/>
              <w:rPr>
                <w:b/>
              </w:rPr>
            </w:pPr>
          </w:p>
        </w:tc>
        <w:tc>
          <w:tcPr>
            <w:tcW w:w="6031"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tcPr>
          <w:p w:rsidR="00DA409D" w:rsidRDefault="00DA409D">
            <w:pPr>
              <w:jc w:val="center"/>
              <w:cnfStyle w:val="000000000000" w:firstRow="0" w:lastRow="0" w:firstColumn="0" w:lastColumn="0" w:oddVBand="0" w:evenVBand="0" w:oddHBand="0" w:evenHBand="0" w:firstRowFirstColumn="0" w:firstRowLastColumn="0" w:lastRowFirstColumn="0" w:lastRowLastColumn="0"/>
            </w:pPr>
          </w:p>
        </w:tc>
        <w:tc>
          <w:tcPr>
            <w:tcW w:w="984"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tcPr>
          <w:p w:rsidR="00DA409D" w:rsidRDefault="00DA409D">
            <w:pPr>
              <w:jc w:val="center"/>
              <w:cnfStyle w:val="000000000000" w:firstRow="0" w:lastRow="0" w:firstColumn="0" w:lastColumn="0" w:oddVBand="0" w:evenVBand="0" w:oddHBand="0" w:evenHBand="0" w:firstRowFirstColumn="0" w:firstRowLastColumn="0" w:lastRowFirstColumn="0" w:lastRowLastColumn="0"/>
            </w:pPr>
          </w:p>
        </w:tc>
      </w:tr>
      <w:tr w:rsidR="00DA409D" w:rsidTr="001135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7"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vAlign w:val="center"/>
          </w:tcPr>
          <w:p w:rsidR="00DA409D" w:rsidRDefault="00DA409D">
            <w:pPr>
              <w:jc w:val="center"/>
              <w:rPr>
                <w:rFonts w:cs="Segoe UI"/>
                <w:b w:val="0"/>
                <w:bCs w:val="0"/>
              </w:rPr>
            </w:pPr>
          </w:p>
        </w:tc>
        <w:tc>
          <w:tcPr>
            <w:tcW w:w="1398"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tcPr>
          <w:p w:rsidR="00DA409D" w:rsidRDefault="00DA409D">
            <w:pPr>
              <w:jc w:val="center"/>
              <w:cnfStyle w:val="000000100000" w:firstRow="0" w:lastRow="0" w:firstColumn="0" w:lastColumn="0" w:oddVBand="0" w:evenVBand="0" w:oddHBand="1" w:evenHBand="0" w:firstRowFirstColumn="0" w:firstRowLastColumn="0" w:lastRowFirstColumn="0" w:lastRowLastColumn="0"/>
              <w:rPr>
                <w:rFonts w:cs="Segoe UI"/>
                <w:b/>
                <w:bCs/>
              </w:rPr>
            </w:pPr>
          </w:p>
        </w:tc>
        <w:tc>
          <w:tcPr>
            <w:tcW w:w="6031"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tcPr>
          <w:p w:rsidR="00DA409D" w:rsidRDefault="00DA409D">
            <w:pPr>
              <w:jc w:val="center"/>
              <w:cnfStyle w:val="000000100000" w:firstRow="0" w:lastRow="0" w:firstColumn="0" w:lastColumn="0" w:oddVBand="0" w:evenVBand="0" w:oddHBand="1" w:evenHBand="0" w:firstRowFirstColumn="0" w:firstRowLastColumn="0" w:lastRowFirstColumn="0" w:lastRowLastColumn="0"/>
              <w:rPr>
                <w:rFonts w:cs="Segoe UI"/>
              </w:rPr>
            </w:pPr>
          </w:p>
        </w:tc>
        <w:tc>
          <w:tcPr>
            <w:tcW w:w="984"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tcPr>
          <w:p w:rsidR="00DA409D" w:rsidRDefault="00DA409D">
            <w:pPr>
              <w:jc w:val="center"/>
              <w:cnfStyle w:val="000000100000" w:firstRow="0" w:lastRow="0" w:firstColumn="0" w:lastColumn="0" w:oddVBand="0" w:evenVBand="0" w:oddHBand="1" w:evenHBand="0" w:firstRowFirstColumn="0" w:firstRowLastColumn="0" w:lastRowFirstColumn="0" w:lastRowLastColumn="0"/>
            </w:pPr>
          </w:p>
        </w:tc>
      </w:tr>
      <w:tr w:rsidR="00DA409D" w:rsidTr="00113564">
        <w:tc>
          <w:tcPr>
            <w:cnfStyle w:val="001000000000" w:firstRow="0" w:lastRow="0" w:firstColumn="1" w:lastColumn="0" w:oddVBand="0" w:evenVBand="0" w:oddHBand="0" w:evenHBand="0" w:firstRowFirstColumn="0" w:firstRowLastColumn="0" w:lastRowFirstColumn="0" w:lastRowLastColumn="0"/>
            <w:tcW w:w="937"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vAlign w:val="center"/>
          </w:tcPr>
          <w:p w:rsidR="00DA409D" w:rsidRDefault="00DA409D">
            <w:pPr>
              <w:jc w:val="center"/>
              <w:rPr>
                <w:rFonts w:cs="Segoe UI"/>
                <w:b w:val="0"/>
              </w:rPr>
            </w:pPr>
          </w:p>
        </w:tc>
        <w:tc>
          <w:tcPr>
            <w:tcW w:w="1398"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vAlign w:val="center"/>
          </w:tcPr>
          <w:p w:rsidR="00DA409D" w:rsidRDefault="00DA409D">
            <w:pPr>
              <w:jc w:val="center"/>
              <w:cnfStyle w:val="000000000000" w:firstRow="0" w:lastRow="0" w:firstColumn="0" w:lastColumn="0" w:oddVBand="0" w:evenVBand="0" w:oddHBand="0" w:evenHBand="0" w:firstRowFirstColumn="0" w:firstRowLastColumn="0" w:lastRowFirstColumn="0" w:lastRowLastColumn="0"/>
              <w:rPr>
                <w:rFonts w:cs="Segoe UI"/>
              </w:rPr>
            </w:pPr>
          </w:p>
        </w:tc>
        <w:tc>
          <w:tcPr>
            <w:tcW w:w="6031"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tcPr>
          <w:p w:rsidR="00DA409D" w:rsidRDefault="00DA409D">
            <w:pPr>
              <w:jc w:val="center"/>
              <w:cnfStyle w:val="000000000000" w:firstRow="0" w:lastRow="0" w:firstColumn="0" w:lastColumn="0" w:oddVBand="0" w:evenVBand="0" w:oddHBand="0" w:evenHBand="0" w:firstRowFirstColumn="0" w:firstRowLastColumn="0" w:lastRowFirstColumn="0" w:lastRowLastColumn="0"/>
            </w:pPr>
          </w:p>
        </w:tc>
        <w:tc>
          <w:tcPr>
            <w:tcW w:w="984"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tcPr>
          <w:p w:rsidR="00DA409D" w:rsidRDefault="00DA409D">
            <w:pPr>
              <w:jc w:val="center"/>
              <w:cnfStyle w:val="000000000000" w:firstRow="0" w:lastRow="0" w:firstColumn="0" w:lastColumn="0" w:oddVBand="0" w:evenVBand="0" w:oddHBand="0" w:evenHBand="0" w:firstRowFirstColumn="0" w:firstRowLastColumn="0" w:lastRowFirstColumn="0" w:lastRowLastColumn="0"/>
            </w:pPr>
          </w:p>
        </w:tc>
      </w:tr>
      <w:tr w:rsidR="00DA409D" w:rsidTr="001135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7"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vAlign w:val="center"/>
          </w:tcPr>
          <w:p w:rsidR="00DA409D" w:rsidRDefault="00DA409D">
            <w:pPr>
              <w:jc w:val="center"/>
              <w:rPr>
                <w:rFonts w:cs="Segoe UI"/>
                <w:b w:val="0"/>
              </w:rPr>
            </w:pPr>
          </w:p>
        </w:tc>
        <w:tc>
          <w:tcPr>
            <w:tcW w:w="1398"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vAlign w:val="center"/>
          </w:tcPr>
          <w:p w:rsidR="00DA409D" w:rsidRDefault="00DA409D">
            <w:pPr>
              <w:jc w:val="center"/>
              <w:cnfStyle w:val="000000100000" w:firstRow="0" w:lastRow="0" w:firstColumn="0" w:lastColumn="0" w:oddVBand="0" w:evenVBand="0" w:oddHBand="1" w:evenHBand="0" w:firstRowFirstColumn="0" w:firstRowLastColumn="0" w:lastRowFirstColumn="0" w:lastRowLastColumn="0"/>
            </w:pPr>
          </w:p>
        </w:tc>
        <w:tc>
          <w:tcPr>
            <w:tcW w:w="6031"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vAlign w:val="center"/>
          </w:tcPr>
          <w:p w:rsidR="00DA409D" w:rsidRDefault="00DA409D">
            <w:pPr>
              <w:jc w:val="center"/>
              <w:cnfStyle w:val="000000100000" w:firstRow="0" w:lastRow="0" w:firstColumn="0" w:lastColumn="0" w:oddVBand="0" w:evenVBand="0" w:oddHBand="1" w:evenHBand="0" w:firstRowFirstColumn="0" w:firstRowLastColumn="0" w:lastRowFirstColumn="0" w:lastRowLastColumn="0"/>
              <w:rPr>
                <w:rFonts w:cs="Segoe UI"/>
              </w:rPr>
            </w:pPr>
          </w:p>
        </w:tc>
        <w:tc>
          <w:tcPr>
            <w:tcW w:w="984"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tcPr>
          <w:p w:rsidR="00DA409D" w:rsidRDefault="00DA409D">
            <w:pPr>
              <w:jc w:val="center"/>
              <w:cnfStyle w:val="000000100000" w:firstRow="0" w:lastRow="0" w:firstColumn="0" w:lastColumn="0" w:oddVBand="0" w:evenVBand="0" w:oddHBand="1" w:evenHBand="0" w:firstRowFirstColumn="0" w:firstRowLastColumn="0" w:lastRowFirstColumn="0" w:lastRowLastColumn="0"/>
            </w:pPr>
          </w:p>
        </w:tc>
      </w:tr>
    </w:tbl>
    <w:p w:rsidR="00A629F2" w:rsidRDefault="00A629F2"/>
    <w:p w:rsidR="00763B3C" w:rsidRDefault="00763B3C"/>
    <w:p w:rsidR="00763B3C" w:rsidRDefault="00763B3C"/>
    <w:p w:rsidR="00763B3C" w:rsidRDefault="00763B3C"/>
    <w:p w:rsidR="00763B3C" w:rsidRDefault="00763B3C"/>
    <w:p w:rsidR="00763B3C" w:rsidRDefault="00763B3C"/>
    <w:p w:rsidR="00763B3C" w:rsidRDefault="00763B3C"/>
    <w:p w:rsidR="00763B3C" w:rsidRDefault="00763B3C"/>
    <w:p w:rsidR="00763B3C" w:rsidRDefault="00763B3C"/>
    <w:p w:rsidR="00763B3C" w:rsidRDefault="00763B3C"/>
    <w:p w:rsidR="00763B3C" w:rsidRDefault="00763B3C"/>
    <w:p w:rsidR="00763B3C" w:rsidRDefault="00763B3C"/>
    <w:p w:rsidR="00763B3C" w:rsidRDefault="00763B3C"/>
    <w:p w:rsidR="00763B3C" w:rsidRDefault="00763B3C"/>
    <w:p w:rsidR="00763B3C" w:rsidRDefault="00763B3C"/>
    <w:p w:rsidR="00763B3C" w:rsidRDefault="00763B3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00" w:themeFill="text1"/>
        <w:tblLook w:val="04A0" w:firstRow="1" w:lastRow="0" w:firstColumn="1" w:lastColumn="0" w:noHBand="0" w:noVBand="1"/>
      </w:tblPr>
      <w:tblGrid>
        <w:gridCol w:w="9350"/>
      </w:tblGrid>
      <w:tr w:rsidR="00AD6EB7" w:rsidRPr="005C1803" w:rsidTr="003D20B7">
        <w:tc>
          <w:tcPr>
            <w:tcW w:w="9350" w:type="dxa"/>
            <w:shd w:val="clear" w:color="auto" w:fill="000000" w:themeFill="text1"/>
          </w:tcPr>
          <w:p w:rsidR="00AD6EB7" w:rsidRPr="00BA5FA2" w:rsidRDefault="00AD6EB7" w:rsidP="003D20B7">
            <w:pPr>
              <w:rPr>
                <w:b/>
              </w:rPr>
            </w:pPr>
            <w:r w:rsidRPr="00BA5FA2">
              <w:rPr>
                <w:b/>
              </w:rPr>
              <w:t>Change Details:</w:t>
            </w:r>
          </w:p>
        </w:tc>
      </w:tr>
    </w:tbl>
    <w:p w:rsidR="00071228" w:rsidRDefault="00071228" w:rsidP="0074555A">
      <w:pPr>
        <w:rPr>
          <w:b/>
          <w:color w:val="0070C0"/>
          <w:u w:val="single"/>
        </w:rPr>
      </w:pPr>
    </w:p>
    <w:p w:rsidR="0002034A" w:rsidRDefault="00FF2FDC" w:rsidP="0074555A">
      <w:pPr>
        <w:rPr>
          <w:b/>
          <w:color w:val="0070C0"/>
          <w:u w:val="single"/>
        </w:rPr>
      </w:pPr>
      <w:r>
        <w:rPr>
          <w:b/>
          <w:color w:val="0070C0"/>
          <w:u w:val="single"/>
        </w:rPr>
        <w:t>My Care Map</w:t>
      </w:r>
    </w:p>
    <w:p w:rsidR="003E3908" w:rsidRDefault="00FD3AC6" w:rsidP="0074555A">
      <w:pPr>
        <w:rPr>
          <w:color w:val="000000" w:themeColor="text1"/>
        </w:rPr>
      </w:pPr>
      <w:r>
        <w:rPr>
          <w:color w:val="000000" w:themeColor="text1"/>
        </w:rPr>
        <w:t>Changes were made to the Care Plan pages to support the new “My Care Map” feature. The Care Plan was expanded to include additional fields to be captured and presented in the new “My Care Map”.</w:t>
      </w:r>
    </w:p>
    <w:p w:rsidR="00AA6031" w:rsidRDefault="00AA6031" w:rsidP="003C2C29">
      <w:pPr>
        <w:rPr>
          <w:color w:val="000000" w:themeColor="text1"/>
        </w:rPr>
      </w:pPr>
    </w:p>
    <w:p w:rsidR="00FD3AC6" w:rsidRDefault="00FD3AC6" w:rsidP="003C2C29">
      <w:pPr>
        <w:rPr>
          <w:color w:val="000000" w:themeColor="text1"/>
        </w:rPr>
      </w:pPr>
      <w:r>
        <w:rPr>
          <w:color w:val="000000" w:themeColor="text1"/>
        </w:rPr>
        <w:t>Patient Overview Changes:</w:t>
      </w:r>
    </w:p>
    <w:p w:rsidR="00FD3AC6" w:rsidRDefault="00A7782B" w:rsidP="003C2C29">
      <w:pPr>
        <w:rPr>
          <w:color w:val="000000" w:themeColor="text1"/>
        </w:rPr>
      </w:pPr>
      <w:r>
        <w:rPr>
          <w:noProof/>
        </w:rPr>
        <w:drawing>
          <wp:inline distT="0" distB="0" distL="0" distR="0" wp14:anchorId="5171F9E3" wp14:editId="472B88B8">
            <wp:extent cx="5943600" cy="2044065"/>
            <wp:effectExtent l="19050" t="19050" r="19050" b="133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43600" cy="2044065"/>
                    </a:xfrm>
                    <a:prstGeom prst="rect">
                      <a:avLst/>
                    </a:prstGeom>
                    <a:ln>
                      <a:solidFill>
                        <a:schemeClr val="accent1"/>
                      </a:solidFill>
                    </a:ln>
                  </pic:spPr>
                </pic:pic>
              </a:graphicData>
            </a:graphic>
          </wp:inline>
        </w:drawing>
      </w:r>
    </w:p>
    <w:p w:rsidR="00FD3AC6" w:rsidRDefault="00FD3AC6" w:rsidP="00FD3AC6">
      <w:pPr>
        <w:pStyle w:val="ListParagraph"/>
        <w:numPr>
          <w:ilvl w:val="0"/>
          <w:numId w:val="21"/>
        </w:numPr>
        <w:rPr>
          <w:color w:val="000000" w:themeColor="text1"/>
        </w:rPr>
      </w:pPr>
      <w:r>
        <w:rPr>
          <w:color w:val="000000" w:themeColor="text1"/>
        </w:rPr>
        <w:t xml:space="preserve">The Patient Overview section now has </w:t>
      </w:r>
      <w:proofErr w:type="spellStart"/>
      <w:proofErr w:type="gramStart"/>
      <w:r>
        <w:rPr>
          <w:color w:val="000000" w:themeColor="text1"/>
        </w:rPr>
        <w:t>it’s</w:t>
      </w:r>
      <w:proofErr w:type="spellEnd"/>
      <w:proofErr w:type="gramEnd"/>
      <w:r>
        <w:rPr>
          <w:color w:val="000000" w:themeColor="text1"/>
        </w:rPr>
        <w:t xml:space="preserve"> own save button</w:t>
      </w:r>
    </w:p>
    <w:p w:rsidR="00A7782B" w:rsidRDefault="00A7782B" w:rsidP="00FD3AC6">
      <w:pPr>
        <w:pStyle w:val="ListParagraph"/>
        <w:numPr>
          <w:ilvl w:val="0"/>
          <w:numId w:val="21"/>
        </w:numPr>
        <w:rPr>
          <w:color w:val="000000" w:themeColor="text1"/>
        </w:rPr>
      </w:pPr>
      <w:r>
        <w:rPr>
          <w:color w:val="000000" w:themeColor="text1"/>
        </w:rPr>
        <w:t>Added a “Date of Last PHQ” field</w:t>
      </w:r>
    </w:p>
    <w:p w:rsidR="00A7782B" w:rsidRDefault="00A7782B" w:rsidP="00FD3AC6">
      <w:pPr>
        <w:pStyle w:val="ListParagraph"/>
        <w:numPr>
          <w:ilvl w:val="0"/>
          <w:numId w:val="21"/>
        </w:numPr>
        <w:rPr>
          <w:color w:val="000000" w:themeColor="text1"/>
        </w:rPr>
      </w:pPr>
      <w:r>
        <w:rPr>
          <w:color w:val="000000" w:themeColor="text1"/>
        </w:rPr>
        <w:t>Added a “Description” field that calculates and displays the PHQ-9 Risk Level</w:t>
      </w:r>
    </w:p>
    <w:p w:rsidR="00FD3AC6" w:rsidRDefault="00FD3AC6" w:rsidP="00FD3AC6">
      <w:pPr>
        <w:pStyle w:val="ListParagraph"/>
        <w:numPr>
          <w:ilvl w:val="0"/>
          <w:numId w:val="21"/>
        </w:numPr>
        <w:rPr>
          <w:color w:val="000000" w:themeColor="text1"/>
        </w:rPr>
      </w:pPr>
      <w:r>
        <w:rPr>
          <w:color w:val="000000" w:themeColor="text1"/>
        </w:rPr>
        <w:t>The Hospital Activity section has been removed (replaced with the new Hospital Activity Section)</w:t>
      </w:r>
    </w:p>
    <w:p w:rsidR="00FD3AC6" w:rsidRPr="00FD3AC6" w:rsidRDefault="00FD3AC6" w:rsidP="00FD3AC6">
      <w:pPr>
        <w:pStyle w:val="ListParagraph"/>
        <w:numPr>
          <w:ilvl w:val="0"/>
          <w:numId w:val="21"/>
        </w:numPr>
        <w:rPr>
          <w:color w:val="000000" w:themeColor="text1"/>
        </w:rPr>
      </w:pPr>
      <w:r>
        <w:rPr>
          <w:color w:val="000000" w:themeColor="text1"/>
        </w:rPr>
        <w:t>The Care Team Section has also been removed (replaced with new Care Team Section)</w:t>
      </w:r>
    </w:p>
    <w:p w:rsidR="00FD3AC6" w:rsidRDefault="00FD3AC6" w:rsidP="003C2C29">
      <w:pPr>
        <w:rPr>
          <w:color w:val="000000" w:themeColor="text1"/>
        </w:rPr>
      </w:pPr>
    </w:p>
    <w:p w:rsidR="008F419D" w:rsidRDefault="008F419D" w:rsidP="003C2C29">
      <w:pPr>
        <w:rPr>
          <w:color w:val="000000" w:themeColor="text1"/>
        </w:rPr>
      </w:pPr>
      <w:r>
        <w:rPr>
          <w:color w:val="000000" w:themeColor="text1"/>
        </w:rPr>
        <w:t>New “MHN Hospital Activity” Section:</w:t>
      </w:r>
    </w:p>
    <w:p w:rsidR="008F419D" w:rsidRDefault="006D7203" w:rsidP="003C2C29">
      <w:pPr>
        <w:rPr>
          <w:color w:val="000000" w:themeColor="text1"/>
        </w:rPr>
      </w:pPr>
      <w:r>
        <w:rPr>
          <w:noProof/>
        </w:rPr>
        <w:drawing>
          <wp:inline distT="0" distB="0" distL="0" distR="0" wp14:anchorId="08A75A21" wp14:editId="6A3E43FB">
            <wp:extent cx="5943600" cy="1070610"/>
            <wp:effectExtent l="19050" t="19050" r="19050" b="1524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43600" cy="1070610"/>
                    </a:xfrm>
                    <a:prstGeom prst="rect">
                      <a:avLst/>
                    </a:prstGeom>
                    <a:ln>
                      <a:solidFill>
                        <a:schemeClr val="accent1"/>
                      </a:solidFill>
                    </a:ln>
                  </pic:spPr>
                </pic:pic>
              </a:graphicData>
            </a:graphic>
          </wp:inline>
        </w:drawing>
      </w:r>
    </w:p>
    <w:p w:rsidR="008F419D" w:rsidRDefault="008F419D" w:rsidP="003C2C29">
      <w:pPr>
        <w:rPr>
          <w:color w:val="000000" w:themeColor="text1"/>
        </w:rPr>
      </w:pPr>
      <w:r>
        <w:rPr>
          <w:color w:val="000000" w:themeColor="text1"/>
        </w:rPr>
        <w:t xml:space="preserve">System will auto populate ER, Inpatient and Maternity visits with an admit date within the last 365 days. </w:t>
      </w:r>
    </w:p>
    <w:p w:rsidR="006D7203" w:rsidRPr="006D7203" w:rsidRDefault="006D7203" w:rsidP="006D7203">
      <w:pPr>
        <w:pStyle w:val="ListParagraph"/>
        <w:numPr>
          <w:ilvl w:val="0"/>
          <w:numId w:val="21"/>
        </w:numPr>
        <w:rPr>
          <w:color w:val="000000" w:themeColor="text1"/>
        </w:rPr>
      </w:pPr>
      <w:r>
        <w:rPr>
          <w:color w:val="000000" w:themeColor="text1"/>
        </w:rPr>
        <w:t>If the user would like to view more than a year’s worth of visits they can do so by clicking on the “show all visits” link</w:t>
      </w:r>
    </w:p>
    <w:p w:rsidR="008F419D" w:rsidRDefault="008F419D" w:rsidP="003C2C29">
      <w:pPr>
        <w:rPr>
          <w:color w:val="000000" w:themeColor="text1"/>
        </w:rPr>
      </w:pPr>
    </w:p>
    <w:p w:rsidR="006D7203" w:rsidRDefault="006D7203" w:rsidP="003C2C29">
      <w:pPr>
        <w:rPr>
          <w:color w:val="000000" w:themeColor="text1"/>
        </w:rPr>
      </w:pPr>
    </w:p>
    <w:p w:rsidR="006D7203" w:rsidRDefault="006D7203" w:rsidP="003C2C29">
      <w:pPr>
        <w:rPr>
          <w:color w:val="000000" w:themeColor="text1"/>
        </w:rPr>
      </w:pPr>
      <w:r>
        <w:rPr>
          <w:color w:val="000000" w:themeColor="text1"/>
        </w:rPr>
        <w:t>New “Other Hospital Activity” Section:</w:t>
      </w:r>
    </w:p>
    <w:p w:rsidR="006D7203" w:rsidRDefault="00E83D13" w:rsidP="003C2C29">
      <w:pPr>
        <w:rPr>
          <w:color w:val="000000" w:themeColor="text1"/>
        </w:rPr>
      </w:pPr>
      <w:r>
        <w:rPr>
          <w:noProof/>
        </w:rPr>
        <w:drawing>
          <wp:inline distT="0" distB="0" distL="0" distR="0" wp14:anchorId="52DA520B" wp14:editId="7D98C9A7">
            <wp:extent cx="5943600" cy="974090"/>
            <wp:effectExtent l="19050" t="19050" r="19050" b="1651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43600" cy="974090"/>
                    </a:xfrm>
                    <a:prstGeom prst="rect">
                      <a:avLst/>
                    </a:prstGeom>
                    <a:ln>
                      <a:solidFill>
                        <a:schemeClr val="accent1"/>
                      </a:solidFill>
                    </a:ln>
                  </pic:spPr>
                </pic:pic>
              </a:graphicData>
            </a:graphic>
          </wp:inline>
        </w:drawing>
      </w:r>
    </w:p>
    <w:p w:rsidR="006D7203" w:rsidRDefault="00E83D13" w:rsidP="003C2C29">
      <w:pPr>
        <w:rPr>
          <w:color w:val="000000" w:themeColor="text1"/>
        </w:rPr>
      </w:pPr>
      <w:r>
        <w:rPr>
          <w:color w:val="000000" w:themeColor="text1"/>
        </w:rPr>
        <w:t>This area will allow users to log any hospital visits that did not come through the HL7 ADT interfaces or at a nonparticipating hospital. All fields are required when entering the visits</w:t>
      </w:r>
      <w:r w:rsidR="006345AB">
        <w:rPr>
          <w:color w:val="000000" w:themeColor="text1"/>
        </w:rPr>
        <w:t>.</w:t>
      </w:r>
    </w:p>
    <w:p w:rsidR="006D7203" w:rsidRDefault="006D7203" w:rsidP="003C2C29">
      <w:pPr>
        <w:rPr>
          <w:color w:val="000000" w:themeColor="text1"/>
        </w:rPr>
      </w:pPr>
    </w:p>
    <w:p w:rsidR="006345AB" w:rsidRDefault="00DD08DD" w:rsidP="003C2C29">
      <w:pPr>
        <w:rPr>
          <w:color w:val="000000" w:themeColor="text1"/>
        </w:rPr>
      </w:pPr>
      <w:r>
        <w:rPr>
          <w:color w:val="000000" w:themeColor="text1"/>
        </w:rPr>
        <w:t>New “Care Team” Section:</w:t>
      </w:r>
    </w:p>
    <w:p w:rsidR="00DD08DD" w:rsidRDefault="00DD08DD" w:rsidP="003C2C29">
      <w:pPr>
        <w:rPr>
          <w:color w:val="000000" w:themeColor="text1"/>
        </w:rPr>
      </w:pPr>
      <w:r>
        <w:rPr>
          <w:noProof/>
        </w:rPr>
        <w:drawing>
          <wp:inline distT="0" distB="0" distL="0" distR="0" wp14:anchorId="496CF4BB" wp14:editId="5A56DEC5">
            <wp:extent cx="5943600" cy="977900"/>
            <wp:effectExtent l="19050" t="19050" r="19050" b="1270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43600" cy="977900"/>
                    </a:xfrm>
                    <a:prstGeom prst="rect">
                      <a:avLst/>
                    </a:prstGeom>
                    <a:ln>
                      <a:solidFill>
                        <a:schemeClr val="accent1"/>
                      </a:solidFill>
                    </a:ln>
                  </pic:spPr>
                </pic:pic>
              </a:graphicData>
            </a:graphic>
          </wp:inline>
        </w:drawing>
      </w:r>
    </w:p>
    <w:p w:rsidR="006D7203" w:rsidRDefault="00DD08DD" w:rsidP="003C2C29">
      <w:pPr>
        <w:rPr>
          <w:color w:val="000000" w:themeColor="text1"/>
        </w:rPr>
      </w:pPr>
      <w:r>
        <w:rPr>
          <w:color w:val="000000" w:themeColor="text1"/>
        </w:rPr>
        <w:t>Users will be able to log 3 types of “Offline” team members (users who aren’t on the platform):</w:t>
      </w:r>
    </w:p>
    <w:p w:rsidR="00DD08DD" w:rsidRDefault="00DD08DD" w:rsidP="00DD08DD">
      <w:pPr>
        <w:pStyle w:val="ListParagraph"/>
        <w:numPr>
          <w:ilvl w:val="0"/>
          <w:numId w:val="21"/>
        </w:numPr>
        <w:rPr>
          <w:color w:val="000000" w:themeColor="text1"/>
        </w:rPr>
      </w:pPr>
      <w:r>
        <w:rPr>
          <w:color w:val="000000" w:themeColor="text1"/>
        </w:rPr>
        <w:t>Primary Care Provider (Can only log one)</w:t>
      </w:r>
    </w:p>
    <w:p w:rsidR="00DD08DD" w:rsidRDefault="00DD08DD" w:rsidP="00DD08DD">
      <w:pPr>
        <w:pStyle w:val="ListParagraph"/>
        <w:numPr>
          <w:ilvl w:val="0"/>
          <w:numId w:val="21"/>
        </w:numPr>
        <w:rPr>
          <w:color w:val="000000" w:themeColor="text1"/>
        </w:rPr>
      </w:pPr>
      <w:r>
        <w:rPr>
          <w:color w:val="000000" w:themeColor="text1"/>
        </w:rPr>
        <w:t>Specialist</w:t>
      </w:r>
    </w:p>
    <w:p w:rsidR="00DD08DD" w:rsidRDefault="00DD08DD" w:rsidP="00DD08DD">
      <w:pPr>
        <w:pStyle w:val="ListParagraph"/>
        <w:numPr>
          <w:ilvl w:val="1"/>
          <w:numId w:val="21"/>
        </w:numPr>
        <w:rPr>
          <w:color w:val="000000" w:themeColor="text1"/>
        </w:rPr>
      </w:pPr>
      <w:r>
        <w:rPr>
          <w:color w:val="000000" w:themeColor="text1"/>
        </w:rPr>
        <w:t>Must log a specialty from the drop down</w:t>
      </w:r>
    </w:p>
    <w:p w:rsidR="00DD08DD" w:rsidRDefault="00DD08DD" w:rsidP="00DD08DD">
      <w:pPr>
        <w:pStyle w:val="ListParagraph"/>
        <w:numPr>
          <w:ilvl w:val="0"/>
          <w:numId w:val="21"/>
        </w:numPr>
        <w:rPr>
          <w:color w:val="000000" w:themeColor="text1"/>
        </w:rPr>
      </w:pPr>
      <w:r>
        <w:rPr>
          <w:color w:val="000000" w:themeColor="text1"/>
        </w:rPr>
        <w:t>ICT</w:t>
      </w:r>
    </w:p>
    <w:p w:rsidR="00DD08DD" w:rsidRPr="00DD08DD" w:rsidRDefault="00DD08DD" w:rsidP="00DD08DD">
      <w:pPr>
        <w:pStyle w:val="ListParagraph"/>
        <w:numPr>
          <w:ilvl w:val="1"/>
          <w:numId w:val="21"/>
        </w:numPr>
        <w:rPr>
          <w:color w:val="000000" w:themeColor="text1"/>
        </w:rPr>
      </w:pPr>
      <w:r>
        <w:rPr>
          <w:color w:val="000000" w:themeColor="text1"/>
        </w:rPr>
        <w:t>Must enter a “Relation” in a free text field</w:t>
      </w:r>
    </w:p>
    <w:p w:rsidR="00DD08DD" w:rsidRDefault="00DD08DD" w:rsidP="003C2C29">
      <w:pPr>
        <w:rPr>
          <w:color w:val="000000" w:themeColor="text1"/>
        </w:rPr>
      </w:pPr>
    </w:p>
    <w:p w:rsidR="00710336" w:rsidRDefault="00710336" w:rsidP="003C2C29">
      <w:pPr>
        <w:rPr>
          <w:color w:val="000000" w:themeColor="text1"/>
        </w:rPr>
      </w:pPr>
      <w:r>
        <w:rPr>
          <w:color w:val="000000" w:themeColor="text1"/>
        </w:rPr>
        <w:t>New “Health Conditions” Section in the SMART goals area:</w:t>
      </w:r>
    </w:p>
    <w:p w:rsidR="00710336" w:rsidRDefault="00710336" w:rsidP="003C2C29">
      <w:pPr>
        <w:rPr>
          <w:color w:val="000000" w:themeColor="text1"/>
        </w:rPr>
      </w:pPr>
      <w:r>
        <w:rPr>
          <w:noProof/>
        </w:rPr>
        <w:drawing>
          <wp:inline distT="0" distB="0" distL="0" distR="0" wp14:anchorId="6705FAA9" wp14:editId="61F2118F">
            <wp:extent cx="5943600" cy="1132840"/>
            <wp:effectExtent l="19050" t="19050" r="19050" b="1016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43600" cy="1132840"/>
                    </a:xfrm>
                    <a:prstGeom prst="rect">
                      <a:avLst/>
                    </a:prstGeom>
                    <a:ln>
                      <a:solidFill>
                        <a:schemeClr val="accent1"/>
                      </a:solidFill>
                    </a:ln>
                  </pic:spPr>
                </pic:pic>
              </a:graphicData>
            </a:graphic>
          </wp:inline>
        </w:drawing>
      </w:r>
    </w:p>
    <w:p w:rsidR="00710336" w:rsidRDefault="00710336" w:rsidP="003C2C29">
      <w:pPr>
        <w:rPr>
          <w:color w:val="000000" w:themeColor="text1"/>
        </w:rPr>
      </w:pPr>
      <w:r>
        <w:rPr>
          <w:color w:val="000000" w:themeColor="text1"/>
        </w:rPr>
        <w:t>Users can select from a list of “Health Conditions” or select “Other” to enter a free text description of the health condition. Users can log multiple “Other” conditions.</w:t>
      </w:r>
    </w:p>
    <w:p w:rsidR="00710336" w:rsidRDefault="00710336" w:rsidP="003C2C29">
      <w:pPr>
        <w:rPr>
          <w:color w:val="000000" w:themeColor="text1"/>
        </w:rPr>
      </w:pPr>
    </w:p>
    <w:p w:rsidR="00207037" w:rsidRDefault="00207037" w:rsidP="003C2C29">
      <w:pPr>
        <w:rPr>
          <w:color w:val="000000" w:themeColor="text1"/>
        </w:rPr>
      </w:pPr>
    </w:p>
    <w:p w:rsidR="000C3D6A" w:rsidRDefault="000C3D6A" w:rsidP="003C2C29">
      <w:pPr>
        <w:rPr>
          <w:color w:val="000000" w:themeColor="text1"/>
        </w:rPr>
      </w:pPr>
      <w:r>
        <w:rPr>
          <w:color w:val="000000" w:themeColor="text1"/>
        </w:rPr>
        <w:lastRenderedPageBreak/>
        <w:t>Modified “Care Plan Status” Area:</w:t>
      </w:r>
    </w:p>
    <w:p w:rsidR="000C3D6A" w:rsidRDefault="000C3D6A" w:rsidP="003C2C29">
      <w:pPr>
        <w:rPr>
          <w:color w:val="000000" w:themeColor="text1"/>
        </w:rPr>
      </w:pPr>
      <w:r>
        <w:rPr>
          <w:noProof/>
        </w:rPr>
        <w:drawing>
          <wp:inline distT="0" distB="0" distL="0" distR="0" wp14:anchorId="3373D099" wp14:editId="5061B14C">
            <wp:extent cx="5943600" cy="2412365"/>
            <wp:effectExtent l="19050" t="19050" r="19050" b="2603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43600" cy="2412365"/>
                    </a:xfrm>
                    <a:prstGeom prst="rect">
                      <a:avLst/>
                    </a:prstGeom>
                    <a:ln>
                      <a:solidFill>
                        <a:schemeClr val="accent1"/>
                      </a:solidFill>
                    </a:ln>
                  </pic:spPr>
                </pic:pic>
              </a:graphicData>
            </a:graphic>
          </wp:inline>
        </w:drawing>
      </w:r>
    </w:p>
    <w:p w:rsidR="000C3D6A" w:rsidRDefault="000C3D6A" w:rsidP="000C3D6A">
      <w:pPr>
        <w:pStyle w:val="ListParagraph"/>
        <w:numPr>
          <w:ilvl w:val="0"/>
          <w:numId w:val="21"/>
        </w:numPr>
        <w:rPr>
          <w:color w:val="000000" w:themeColor="text1"/>
        </w:rPr>
      </w:pPr>
      <w:r>
        <w:rPr>
          <w:color w:val="000000" w:themeColor="text1"/>
        </w:rPr>
        <w:t>Added a new “Roadmap Reminders &amp; Quick Tips for Patient”</w:t>
      </w:r>
    </w:p>
    <w:p w:rsidR="000C3D6A" w:rsidRDefault="000C3D6A" w:rsidP="000C3D6A">
      <w:pPr>
        <w:pStyle w:val="ListParagraph"/>
        <w:numPr>
          <w:ilvl w:val="1"/>
          <w:numId w:val="21"/>
        </w:numPr>
        <w:rPr>
          <w:color w:val="000000" w:themeColor="text1"/>
        </w:rPr>
      </w:pPr>
      <w:r>
        <w:rPr>
          <w:color w:val="000000" w:themeColor="text1"/>
        </w:rPr>
        <w:t xml:space="preserve">This area will prefill with the previous </w:t>
      </w:r>
      <w:r w:rsidR="0065604C">
        <w:rPr>
          <w:color w:val="000000" w:themeColor="text1"/>
        </w:rPr>
        <w:t>text once a care plan has been saved</w:t>
      </w:r>
    </w:p>
    <w:p w:rsidR="0065604C" w:rsidRDefault="0065604C" w:rsidP="0065604C">
      <w:pPr>
        <w:pStyle w:val="ListParagraph"/>
        <w:numPr>
          <w:ilvl w:val="0"/>
          <w:numId w:val="21"/>
        </w:numPr>
        <w:rPr>
          <w:color w:val="000000" w:themeColor="text1"/>
        </w:rPr>
      </w:pPr>
      <w:r>
        <w:rPr>
          <w:color w:val="000000" w:themeColor="text1"/>
        </w:rPr>
        <w:t>Added a “Care Map” column to the status history area</w:t>
      </w:r>
    </w:p>
    <w:p w:rsidR="0065604C" w:rsidRPr="000C3D6A" w:rsidRDefault="0065604C" w:rsidP="0065604C">
      <w:pPr>
        <w:pStyle w:val="ListParagraph"/>
        <w:numPr>
          <w:ilvl w:val="1"/>
          <w:numId w:val="21"/>
        </w:numPr>
        <w:rPr>
          <w:color w:val="000000" w:themeColor="text1"/>
        </w:rPr>
      </w:pPr>
      <w:r>
        <w:rPr>
          <w:color w:val="000000" w:themeColor="text1"/>
        </w:rPr>
        <w:t xml:space="preserve">System will “snapshot” a Care Map at the same time </w:t>
      </w:r>
    </w:p>
    <w:p w:rsidR="000C3D6A" w:rsidRDefault="000C3D6A" w:rsidP="003C2C29">
      <w:pPr>
        <w:rPr>
          <w:color w:val="000000" w:themeColor="text1"/>
        </w:rPr>
      </w:pPr>
    </w:p>
    <w:p w:rsidR="005D1C9A" w:rsidRDefault="005D1C9A" w:rsidP="003C2C29">
      <w:pPr>
        <w:rPr>
          <w:color w:val="000000" w:themeColor="text1"/>
        </w:rPr>
      </w:pPr>
      <w:r>
        <w:rPr>
          <w:color w:val="000000" w:themeColor="text1"/>
        </w:rPr>
        <w:t>Print Page Changes:</w:t>
      </w:r>
    </w:p>
    <w:p w:rsidR="005D1C9A" w:rsidRDefault="005D1C9A" w:rsidP="005D1C9A">
      <w:pPr>
        <w:pStyle w:val="ListParagraph"/>
        <w:numPr>
          <w:ilvl w:val="0"/>
          <w:numId w:val="21"/>
        </w:numPr>
        <w:rPr>
          <w:color w:val="000000" w:themeColor="text1"/>
        </w:rPr>
      </w:pPr>
      <w:r>
        <w:rPr>
          <w:color w:val="000000" w:themeColor="text1"/>
        </w:rPr>
        <w:t>Created a new “My Care Map” print page that is snapshotted at the same time we take a “Snapshot” of the care plan</w:t>
      </w:r>
    </w:p>
    <w:p w:rsidR="005D1C9A" w:rsidRDefault="005D1C9A" w:rsidP="005D1C9A">
      <w:pPr>
        <w:pStyle w:val="ListParagraph"/>
        <w:numPr>
          <w:ilvl w:val="0"/>
          <w:numId w:val="21"/>
        </w:numPr>
        <w:rPr>
          <w:color w:val="000000" w:themeColor="text1"/>
        </w:rPr>
      </w:pPr>
      <w:r>
        <w:rPr>
          <w:color w:val="000000" w:themeColor="text1"/>
        </w:rPr>
        <w:t>Modified the Care Plan Print page to include the newly added fields:</w:t>
      </w:r>
    </w:p>
    <w:p w:rsidR="005D1C9A" w:rsidRDefault="005D1C9A" w:rsidP="005D1C9A">
      <w:pPr>
        <w:pStyle w:val="ListParagraph"/>
        <w:numPr>
          <w:ilvl w:val="1"/>
          <w:numId w:val="21"/>
        </w:numPr>
        <w:rPr>
          <w:color w:val="000000" w:themeColor="text1"/>
        </w:rPr>
      </w:pPr>
      <w:r>
        <w:rPr>
          <w:color w:val="000000" w:themeColor="text1"/>
        </w:rPr>
        <w:t>Hospital Activity</w:t>
      </w:r>
    </w:p>
    <w:p w:rsidR="005D1C9A" w:rsidRDefault="005D1C9A" w:rsidP="005D1C9A">
      <w:pPr>
        <w:pStyle w:val="ListParagraph"/>
        <w:numPr>
          <w:ilvl w:val="1"/>
          <w:numId w:val="21"/>
        </w:numPr>
        <w:rPr>
          <w:color w:val="000000" w:themeColor="text1"/>
        </w:rPr>
      </w:pPr>
      <w:r>
        <w:rPr>
          <w:color w:val="000000" w:themeColor="text1"/>
        </w:rPr>
        <w:t>Care Plan</w:t>
      </w:r>
      <w:bookmarkStart w:id="0" w:name="_GoBack"/>
      <w:bookmarkEnd w:id="0"/>
    </w:p>
    <w:p w:rsidR="005D1C9A" w:rsidRPr="005D1C9A" w:rsidRDefault="005D1C9A" w:rsidP="005D1C9A">
      <w:pPr>
        <w:pStyle w:val="ListParagraph"/>
        <w:numPr>
          <w:ilvl w:val="1"/>
          <w:numId w:val="21"/>
        </w:numPr>
        <w:rPr>
          <w:color w:val="000000" w:themeColor="text1"/>
        </w:rPr>
      </w:pPr>
      <w:r>
        <w:rPr>
          <w:color w:val="000000" w:themeColor="text1"/>
        </w:rPr>
        <w:t>Health Conditions</w:t>
      </w:r>
    </w:p>
    <w:p w:rsidR="005C2BB0" w:rsidRDefault="005C2BB0" w:rsidP="003C2C29">
      <w:pPr>
        <w:rPr>
          <w:color w:val="000000" w:themeColor="text1"/>
        </w:rPr>
      </w:pPr>
    </w:p>
    <w:p w:rsidR="006D73F8" w:rsidRDefault="006D73F8" w:rsidP="003C2C29">
      <w:pPr>
        <w:rPr>
          <w:color w:val="000000" w:themeColor="text1"/>
        </w:rPr>
      </w:pPr>
      <w:r>
        <w:rPr>
          <w:color w:val="000000" w:themeColor="text1"/>
        </w:rPr>
        <w:t>Care Plan Print Updates</w:t>
      </w:r>
    </w:p>
    <w:p w:rsidR="000268D5" w:rsidRDefault="000268D5" w:rsidP="003C2C29">
      <w:pPr>
        <w:rPr>
          <w:color w:val="000000" w:themeColor="text1"/>
        </w:rPr>
      </w:pPr>
      <w:r>
        <w:rPr>
          <w:color w:val="000000" w:themeColor="text1"/>
        </w:rPr>
        <w:tab/>
        <w:t xml:space="preserve">Hospital Activity is now included to the Care Plan Print page. </w:t>
      </w:r>
    </w:p>
    <w:p w:rsidR="00C30B19" w:rsidRDefault="00C30B19" w:rsidP="003C2C29">
      <w:pPr>
        <w:rPr>
          <w:color w:val="000000" w:themeColor="text1"/>
        </w:rPr>
      </w:pPr>
      <w:r>
        <w:rPr>
          <w:color w:val="000000" w:themeColor="text1"/>
        </w:rPr>
        <w:tab/>
      </w:r>
      <w:r>
        <w:rPr>
          <w:color w:val="000000" w:themeColor="text1"/>
        </w:rPr>
        <w:tab/>
        <w:t xml:space="preserve">This includes hospital activity that is added in the Care Plan (Other Hospital Activity)  </w:t>
      </w:r>
    </w:p>
    <w:p w:rsidR="005A0CC1" w:rsidRDefault="000268D5" w:rsidP="003C2C29">
      <w:pPr>
        <w:rPr>
          <w:color w:val="000000" w:themeColor="text1"/>
        </w:rPr>
      </w:pPr>
      <w:r>
        <w:rPr>
          <w:noProof/>
        </w:rPr>
        <w:drawing>
          <wp:inline distT="0" distB="0" distL="0" distR="0" wp14:anchorId="24E0B2DE" wp14:editId="1E792F39">
            <wp:extent cx="5943600" cy="1478915"/>
            <wp:effectExtent l="0" t="0" r="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943600" cy="1478915"/>
                    </a:xfrm>
                    <a:prstGeom prst="rect">
                      <a:avLst/>
                    </a:prstGeom>
                  </pic:spPr>
                </pic:pic>
              </a:graphicData>
            </a:graphic>
          </wp:inline>
        </w:drawing>
      </w:r>
    </w:p>
    <w:p w:rsidR="005A0CC1" w:rsidRDefault="005A0CC1" w:rsidP="003C2C29">
      <w:pPr>
        <w:rPr>
          <w:color w:val="000000" w:themeColor="text1"/>
        </w:rPr>
      </w:pPr>
    </w:p>
    <w:p w:rsidR="005A0CC1" w:rsidRDefault="005A0CC1" w:rsidP="003C2C29">
      <w:pPr>
        <w:rPr>
          <w:color w:val="000000" w:themeColor="text1"/>
        </w:rPr>
      </w:pPr>
    </w:p>
    <w:p w:rsidR="005A0CC1" w:rsidRDefault="005A0CC1" w:rsidP="003C2C29">
      <w:pPr>
        <w:rPr>
          <w:color w:val="000000" w:themeColor="text1"/>
        </w:rPr>
      </w:pPr>
    </w:p>
    <w:p w:rsidR="005A0CC1" w:rsidRDefault="005A0CC1" w:rsidP="003C2C29">
      <w:pPr>
        <w:rPr>
          <w:color w:val="000000" w:themeColor="text1"/>
        </w:rPr>
      </w:pPr>
    </w:p>
    <w:p w:rsidR="005A0CC1" w:rsidRDefault="005A0CC1" w:rsidP="003C2C29">
      <w:pPr>
        <w:rPr>
          <w:color w:val="000000" w:themeColor="text1"/>
        </w:rPr>
      </w:pPr>
    </w:p>
    <w:p w:rsidR="005A0CC1" w:rsidRDefault="005A0CC1" w:rsidP="003C2C29">
      <w:pPr>
        <w:rPr>
          <w:color w:val="000000" w:themeColor="text1"/>
        </w:rPr>
      </w:pPr>
    </w:p>
    <w:p w:rsidR="007C21A5" w:rsidRPr="007C21A5" w:rsidRDefault="00FF2FDC" w:rsidP="007C21A5">
      <w:pPr>
        <w:rPr>
          <w:b/>
          <w:color w:val="0070C0"/>
          <w:u w:val="single"/>
        </w:rPr>
      </w:pPr>
      <w:r>
        <w:rPr>
          <w:b/>
          <w:color w:val="0070C0"/>
          <w:u w:val="single"/>
        </w:rPr>
        <w:t>Care Team Logging</w:t>
      </w:r>
    </w:p>
    <w:p w:rsidR="007C21A5" w:rsidRDefault="005C5F69" w:rsidP="003C2C29">
      <w:pPr>
        <w:rPr>
          <w:color w:val="000000" w:themeColor="text1"/>
        </w:rPr>
      </w:pPr>
      <w:r>
        <w:rPr>
          <w:color w:val="000000" w:themeColor="text1"/>
        </w:rPr>
        <w:t>Users</w:t>
      </w:r>
      <w:r w:rsidR="00611D59">
        <w:rPr>
          <w:color w:val="000000" w:themeColor="text1"/>
        </w:rPr>
        <w:t xml:space="preserve"> will be able to log Care Team members for patients from the Care Management Tab:</w:t>
      </w:r>
    </w:p>
    <w:p w:rsidR="00611D59" w:rsidRDefault="00611D59" w:rsidP="003C2C29">
      <w:pPr>
        <w:rPr>
          <w:color w:val="000000" w:themeColor="text1"/>
        </w:rPr>
      </w:pPr>
      <w:r>
        <w:rPr>
          <w:noProof/>
        </w:rPr>
        <w:drawing>
          <wp:inline distT="0" distB="0" distL="0" distR="0" wp14:anchorId="50D9DEC1" wp14:editId="5DDE1490">
            <wp:extent cx="5943600" cy="435610"/>
            <wp:effectExtent l="19050" t="19050" r="19050" b="2159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943600" cy="435610"/>
                    </a:xfrm>
                    <a:prstGeom prst="rect">
                      <a:avLst/>
                    </a:prstGeom>
                    <a:ln>
                      <a:solidFill>
                        <a:schemeClr val="accent1"/>
                      </a:solidFill>
                    </a:ln>
                  </pic:spPr>
                </pic:pic>
              </a:graphicData>
            </a:graphic>
          </wp:inline>
        </w:drawing>
      </w:r>
    </w:p>
    <w:p w:rsidR="00611D59" w:rsidRDefault="00611D59" w:rsidP="003C2C29">
      <w:pPr>
        <w:rPr>
          <w:color w:val="000000" w:themeColor="text1"/>
        </w:rPr>
      </w:pPr>
      <w:r>
        <w:rPr>
          <w:color w:val="000000" w:themeColor="text1"/>
        </w:rPr>
        <w:t>If a patient does not have an assigned Care Coordinator the system will prompt them to assign a Care Coordinator. Once they do the warning box will be cleared.</w:t>
      </w:r>
    </w:p>
    <w:p w:rsidR="008E1999" w:rsidRDefault="00840CC6" w:rsidP="003C2C29">
      <w:pPr>
        <w:rPr>
          <w:color w:val="000000" w:themeColor="text1"/>
        </w:rPr>
      </w:pPr>
      <w:r>
        <w:rPr>
          <w:color w:val="000000" w:themeColor="text1"/>
        </w:rPr>
        <w:t xml:space="preserve">If there is a </w:t>
      </w:r>
      <w:r w:rsidRPr="00863C1E">
        <w:rPr>
          <w:b/>
          <w:color w:val="000000" w:themeColor="text1"/>
          <w:u w:val="single"/>
        </w:rPr>
        <w:t>change in risk</w:t>
      </w:r>
      <w:r>
        <w:rPr>
          <w:color w:val="000000" w:themeColor="text1"/>
        </w:rPr>
        <w:t xml:space="preserve"> or if the </w:t>
      </w:r>
      <w:r w:rsidRPr="00863C1E">
        <w:rPr>
          <w:b/>
          <w:color w:val="000000" w:themeColor="text1"/>
          <w:u w:val="single"/>
        </w:rPr>
        <w:t xml:space="preserve">patient </w:t>
      </w:r>
      <w:r w:rsidR="004E4273" w:rsidRPr="00863C1E">
        <w:rPr>
          <w:b/>
          <w:color w:val="000000" w:themeColor="text1"/>
          <w:u w:val="single"/>
        </w:rPr>
        <w:t>changes</w:t>
      </w:r>
      <w:r w:rsidRPr="00863C1E">
        <w:rPr>
          <w:b/>
          <w:color w:val="000000" w:themeColor="text1"/>
          <w:u w:val="single"/>
        </w:rPr>
        <w:t xml:space="preserve"> medical homes</w:t>
      </w:r>
      <w:r>
        <w:rPr>
          <w:color w:val="000000" w:themeColor="text1"/>
        </w:rPr>
        <w:t xml:space="preserve"> the user will also be prompted to “Please Review Care Team”:</w:t>
      </w:r>
    </w:p>
    <w:p w:rsidR="00840CC6" w:rsidRDefault="00840CC6" w:rsidP="003C2C29">
      <w:pPr>
        <w:rPr>
          <w:color w:val="000000" w:themeColor="text1"/>
        </w:rPr>
      </w:pPr>
      <w:r>
        <w:rPr>
          <w:noProof/>
        </w:rPr>
        <w:drawing>
          <wp:inline distT="0" distB="0" distL="0" distR="0" wp14:anchorId="01A9369F" wp14:editId="31592649">
            <wp:extent cx="5943600" cy="411480"/>
            <wp:effectExtent l="19050" t="19050" r="19050" b="2667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943600" cy="411480"/>
                    </a:xfrm>
                    <a:prstGeom prst="rect">
                      <a:avLst/>
                    </a:prstGeom>
                    <a:ln>
                      <a:solidFill>
                        <a:schemeClr val="accent1"/>
                      </a:solidFill>
                    </a:ln>
                  </pic:spPr>
                </pic:pic>
              </a:graphicData>
            </a:graphic>
          </wp:inline>
        </w:drawing>
      </w:r>
    </w:p>
    <w:p w:rsidR="00840CC6" w:rsidRDefault="00840CC6" w:rsidP="003C2C29">
      <w:pPr>
        <w:rPr>
          <w:color w:val="000000" w:themeColor="text1"/>
        </w:rPr>
      </w:pPr>
      <w:r>
        <w:rPr>
          <w:color w:val="000000" w:themeColor="text1"/>
        </w:rPr>
        <w:t xml:space="preserve">Once </w:t>
      </w:r>
      <w:proofErr w:type="gramStart"/>
      <w:r>
        <w:rPr>
          <w:color w:val="000000" w:themeColor="text1"/>
        </w:rPr>
        <w:t>a user clicks</w:t>
      </w:r>
      <w:proofErr w:type="gramEnd"/>
      <w:r>
        <w:rPr>
          <w:color w:val="000000" w:themeColor="text1"/>
        </w:rPr>
        <w:t xml:space="preserve"> on “Add/Edit Care Team Member” the warning box will disappear.</w:t>
      </w:r>
    </w:p>
    <w:p w:rsidR="00863C1E" w:rsidRDefault="00863C1E" w:rsidP="003C2C29">
      <w:pPr>
        <w:rPr>
          <w:color w:val="000000" w:themeColor="text1"/>
        </w:rPr>
      </w:pPr>
      <w:r>
        <w:rPr>
          <w:color w:val="000000" w:themeColor="text1"/>
        </w:rPr>
        <w:t>Users can log one of each of the roles below:</w:t>
      </w:r>
    </w:p>
    <w:p w:rsidR="00863C1E" w:rsidRDefault="00863C1E" w:rsidP="003C2C29">
      <w:pPr>
        <w:rPr>
          <w:color w:val="000000" w:themeColor="text1"/>
        </w:rPr>
      </w:pPr>
      <w:r>
        <w:rPr>
          <w:noProof/>
        </w:rPr>
        <w:lastRenderedPageBreak/>
        <w:drawing>
          <wp:inline distT="0" distB="0" distL="0" distR="0" wp14:anchorId="306CBEE1" wp14:editId="3F76C2EE">
            <wp:extent cx="5180790" cy="3333750"/>
            <wp:effectExtent l="19050" t="19050" r="20320" b="1905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184062" cy="3335856"/>
                    </a:xfrm>
                    <a:prstGeom prst="rect">
                      <a:avLst/>
                    </a:prstGeom>
                    <a:ln>
                      <a:solidFill>
                        <a:schemeClr val="accent1"/>
                      </a:solidFill>
                    </a:ln>
                  </pic:spPr>
                </pic:pic>
              </a:graphicData>
            </a:graphic>
          </wp:inline>
        </w:drawing>
      </w:r>
    </w:p>
    <w:p w:rsidR="00863C1E" w:rsidRDefault="005C5F69" w:rsidP="003C2C29">
      <w:pPr>
        <w:rPr>
          <w:color w:val="000000" w:themeColor="text1"/>
        </w:rPr>
      </w:pPr>
      <w:r>
        <w:rPr>
          <w:color w:val="000000" w:themeColor="text1"/>
        </w:rPr>
        <w:t>Note: The drop</w:t>
      </w:r>
      <w:r w:rsidR="00863C1E">
        <w:rPr>
          <w:color w:val="000000" w:themeColor="text1"/>
        </w:rPr>
        <w:t xml:space="preserve">down list will populate with all users </w:t>
      </w:r>
      <w:r>
        <w:rPr>
          <w:color w:val="000000" w:themeColor="text1"/>
        </w:rPr>
        <w:t>from your organization with MHNConnect accounts</w:t>
      </w:r>
    </w:p>
    <w:p w:rsidR="006D4493" w:rsidRDefault="000B110B" w:rsidP="003C2C29">
      <w:pPr>
        <w:rPr>
          <w:color w:val="000000" w:themeColor="text1"/>
        </w:rPr>
      </w:pPr>
      <w:r w:rsidRPr="00A80B2E">
        <w:rPr>
          <w:b/>
          <w:color w:val="0070C0"/>
          <w:u w:val="single"/>
        </w:rPr>
        <w:t>Appendix:</w:t>
      </w:r>
      <w:r w:rsidR="006D4493">
        <w:rPr>
          <w:b/>
          <w:color w:val="0070C0"/>
          <w:u w:val="single"/>
        </w:rPr>
        <w:t xml:space="preserve"> </w:t>
      </w:r>
      <w:r w:rsidR="00A80B2E">
        <w:rPr>
          <w:color w:val="000000" w:themeColor="text1"/>
        </w:rPr>
        <w:t>Sample Care Plan Print</w:t>
      </w:r>
    </w:p>
    <w:p w:rsidR="00A80B2E" w:rsidRDefault="006D4493" w:rsidP="003C2C29">
      <w:pPr>
        <w:rPr>
          <w:color w:val="000000" w:themeColor="text1"/>
        </w:rPr>
      </w:pPr>
      <w:r>
        <w:rPr>
          <w:noProof/>
        </w:rPr>
        <w:lastRenderedPageBreak/>
        <w:drawing>
          <wp:inline distT="0" distB="0" distL="0" distR="0">
            <wp:extent cx="3689771" cy="7693564"/>
            <wp:effectExtent l="19050" t="19050" r="25400" b="22225"/>
            <wp:docPr id="4" name="Picture 4" descr="C:\Users\ateng\AppData\Local\Temp\SNAGHTML110472e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teng\AppData\Local\Temp\SNAGHTML110472e7.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703791" cy="7722796"/>
                    </a:xfrm>
                    <a:prstGeom prst="rect">
                      <a:avLst/>
                    </a:prstGeom>
                    <a:ln>
                      <a:solidFill>
                        <a:schemeClr val="accent1"/>
                      </a:solidFill>
                    </a:ln>
                  </pic:spPr>
                </pic:pic>
              </a:graphicData>
            </a:graphic>
          </wp:inline>
        </w:drawing>
      </w:r>
    </w:p>
    <w:p w:rsidR="00A80B2E" w:rsidRDefault="006D4493" w:rsidP="003C2C29">
      <w:pPr>
        <w:rPr>
          <w:color w:val="000000" w:themeColor="text1"/>
        </w:rPr>
      </w:pPr>
      <w:r w:rsidRPr="00A80B2E">
        <w:rPr>
          <w:b/>
          <w:color w:val="0070C0"/>
          <w:u w:val="single"/>
        </w:rPr>
        <w:t>Appendix:</w:t>
      </w:r>
      <w:r>
        <w:rPr>
          <w:b/>
          <w:color w:val="0070C0"/>
          <w:u w:val="single"/>
        </w:rPr>
        <w:t xml:space="preserve"> </w:t>
      </w:r>
      <w:r w:rsidR="00A80B2E">
        <w:rPr>
          <w:color w:val="000000" w:themeColor="text1"/>
        </w:rPr>
        <w:t>Sample My Care Map</w:t>
      </w:r>
    </w:p>
    <w:p w:rsidR="00A80B2E" w:rsidRPr="003C2C29" w:rsidRDefault="00471576" w:rsidP="003C2C29">
      <w:pPr>
        <w:rPr>
          <w:color w:val="000000" w:themeColor="text1"/>
        </w:rPr>
      </w:pPr>
      <w:r>
        <w:rPr>
          <w:noProof/>
        </w:rPr>
        <w:lastRenderedPageBreak/>
        <w:drawing>
          <wp:inline distT="0" distB="0" distL="0" distR="0">
            <wp:extent cx="5943600" cy="7445477"/>
            <wp:effectExtent l="19050" t="19050" r="19050" b="22225"/>
            <wp:docPr id="3" name="Picture 3" descr="C:\Users\ateng\AppData\Local\Temp\SNAGHTML1103ffd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teng\AppData\Local\Temp\SNAGHTML1103ffda.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43600" cy="7445477"/>
                    </a:xfrm>
                    <a:prstGeom prst="rect">
                      <a:avLst/>
                    </a:prstGeom>
                    <a:ln>
                      <a:solidFill>
                        <a:schemeClr val="accent1"/>
                      </a:solidFill>
                    </a:ln>
                  </pic:spPr>
                </pic:pic>
              </a:graphicData>
            </a:graphic>
          </wp:inline>
        </w:drawing>
      </w:r>
    </w:p>
    <w:sectPr w:rsidR="00A80B2E" w:rsidRPr="003C2C29">
      <w:headerReference w:type="default" r:id="rId2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9718F" w:rsidRDefault="00F9718F" w:rsidP="003C296A">
      <w:pPr>
        <w:spacing w:after="0" w:line="240" w:lineRule="auto"/>
      </w:pPr>
      <w:r>
        <w:separator/>
      </w:r>
    </w:p>
  </w:endnote>
  <w:endnote w:type="continuationSeparator" w:id="0">
    <w:p w:rsidR="00F9718F" w:rsidRDefault="00F9718F" w:rsidP="003C29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9718F" w:rsidRDefault="00F9718F" w:rsidP="003C296A">
      <w:pPr>
        <w:spacing w:after="0" w:line="240" w:lineRule="auto"/>
      </w:pPr>
      <w:r>
        <w:separator/>
      </w:r>
    </w:p>
  </w:footnote>
  <w:footnote w:type="continuationSeparator" w:id="0">
    <w:p w:rsidR="00F9718F" w:rsidRDefault="00F9718F" w:rsidP="003C296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296A" w:rsidRDefault="003C296A">
    <w:pPr>
      <w:pStyle w:val="Header"/>
    </w:pPr>
    <w:r w:rsidRPr="003E7898">
      <w:rPr>
        <w:noProof/>
      </w:rPr>
      <w:drawing>
        <wp:anchor distT="0" distB="0" distL="114300" distR="114300" simplePos="0" relativeHeight="251659264" behindDoc="0" locked="0" layoutInCell="1" allowOverlap="1" wp14:anchorId="3BB9AD0D" wp14:editId="5D30A170">
          <wp:simplePos x="0" y="0"/>
          <wp:positionH relativeFrom="column">
            <wp:posOffset>-457835</wp:posOffset>
          </wp:positionH>
          <wp:positionV relativeFrom="paragraph">
            <wp:posOffset>-177165</wp:posOffset>
          </wp:positionV>
          <wp:extent cx="6943725" cy="605768"/>
          <wp:effectExtent l="0" t="0" r="0" b="4445"/>
          <wp:wrapNone/>
          <wp:docPr id="23" name="Picture 23" descr="hea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ader"/>
                  <pic:cNvPicPr>
                    <a:picLocks noChangeAspect="1" noChangeArrowheads="1"/>
                  </pic:cNvPicPr>
                </pic:nvPicPr>
                <pic:blipFill>
                  <a:blip r:embed="rId1"/>
                  <a:srcRect/>
                  <a:stretch>
                    <a:fillRect/>
                  </a:stretch>
                </pic:blipFill>
                <pic:spPr bwMode="auto">
                  <a:xfrm>
                    <a:off x="0" y="0"/>
                    <a:ext cx="6943725" cy="605768"/>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rsidR="003C296A" w:rsidRDefault="003C29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766AB"/>
    <w:multiLevelType w:val="hybridMultilevel"/>
    <w:tmpl w:val="3F9801A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394143"/>
    <w:multiLevelType w:val="hybridMultilevel"/>
    <w:tmpl w:val="E10AF7B6"/>
    <w:lvl w:ilvl="0" w:tplc="E5DA6854">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153765"/>
    <w:multiLevelType w:val="hybridMultilevel"/>
    <w:tmpl w:val="B85E7D9A"/>
    <w:lvl w:ilvl="0" w:tplc="51C67480">
      <w:start w:val="1"/>
      <w:numFmt w:val="decimal"/>
      <w:lvlText w:val="%1."/>
      <w:lvlJc w:val="left"/>
      <w:pPr>
        <w:ind w:left="720" w:hanging="360"/>
      </w:pPr>
      <w:rPr>
        <w:b w:val="0"/>
      </w:rPr>
    </w:lvl>
    <w:lvl w:ilvl="1" w:tplc="FF2C0610">
      <w:start w:val="1"/>
      <w:numFmt w:val="lowerLetter"/>
      <w:lvlText w:val="%2."/>
      <w:lvlJc w:val="left"/>
      <w:pPr>
        <w:ind w:left="1440" w:hanging="360"/>
      </w:pPr>
      <w:rPr>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6A2E41"/>
    <w:multiLevelType w:val="multilevel"/>
    <w:tmpl w:val="5C22F4C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2B591FAF"/>
    <w:multiLevelType w:val="hybridMultilevel"/>
    <w:tmpl w:val="859AE5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662A10"/>
    <w:multiLevelType w:val="hybridMultilevel"/>
    <w:tmpl w:val="EC44B0C4"/>
    <w:lvl w:ilvl="0" w:tplc="CE645A84">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C802931"/>
    <w:multiLevelType w:val="multilevel"/>
    <w:tmpl w:val="E7E2628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3E5044AA"/>
    <w:multiLevelType w:val="multilevel"/>
    <w:tmpl w:val="E3FA7D1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42C0745B"/>
    <w:multiLevelType w:val="hybridMultilevel"/>
    <w:tmpl w:val="8A649974"/>
    <w:lvl w:ilvl="0" w:tplc="EC344780">
      <w:start w:val="7"/>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C35C85"/>
    <w:multiLevelType w:val="multilevel"/>
    <w:tmpl w:val="68FC182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4C2D243C"/>
    <w:multiLevelType w:val="hybridMultilevel"/>
    <w:tmpl w:val="AC8E35C8"/>
    <w:lvl w:ilvl="0" w:tplc="542C932C">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AD1A3C"/>
    <w:multiLevelType w:val="hybridMultilevel"/>
    <w:tmpl w:val="DD92C65E"/>
    <w:lvl w:ilvl="0" w:tplc="C944B61C">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3FD5D43"/>
    <w:multiLevelType w:val="hybridMultilevel"/>
    <w:tmpl w:val="5BA66FF8"/>
    <w:lvl w:ilvl="0" w:tplc="CE645A84">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A937E1A"/>
    <w:multiLevelType w:val="hybridMultilevel"/>
    <w:tmpl w:val="4FD2946E"/>
    <w:lvl w:ilvl="0" w:tplc="DE5CF8F4">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505090"/>
    <w:multiLevelType w:val="multilevel"/>
    <w:tmpl w:val="E618C66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 w15:restartNumberingAfterBreak="0">
    <w:nsid w:val="61DF6CFA"/>
    <w:multiLevelType w:val="hybridMultilevel"/>
    <w:tmpl w:val="1B2E1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DC4ABC"/>
    <w:multiLevelType w:val="multilevel"/>
    <w:tmpl w:val="97DE9B3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64F567E0"/>
    <w:multiLevelType w:val="hybridMultilevel"/>
    <w:tmpl w:val="BC5CCCA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F80ED8"/>
    <w:multiLevelType w:val="multilevel"/>
    <w:tmpl w:val="41B2C86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 w15:restartNumberingAfterBreak="0">
    <w:nsid w:val="73B66726"/>
    <w:multiLevelType w:val="hybridMultilevel"/>
    <w:tmpl w:val="B85E7D9A"/>
    <w:lvl w:ilvl="0" w:tplc="51C67480">
      <w:start w:val="1"/>
      <w:numFmt w:val="decimal"/>
      <w:lvlText w:val="%1."/>
      <w:lvlJc w:val="left"/>
      <w:pPr>
        <w:ind w:left="720" w:hanging="360"/>
      </w:pPr>
      <w:rPr>
        <w:b w:val="0"/>
      </w:rPr>
    </w:lvl>
    <w:lvl w:ilvl="1" w:tplc="FF2C0610">
      <w:start w:val="1"/>
      <w:numFmt w:val="lowerLetter"/>
      <w:lvlText w:val="%2."/>
      <w:lvlJc w:val="left"/>
      <w:pPr>
        <w:ind w:left="1440" w:hanging="360"/>
      </w:pPr>
      <w:rPr>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CD245FF"/>
    <w:multiLevelType w:val="multilevel"/>
    <w:tmpl w:val="38E660F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abstractNumId w:val="13"/>
  </w:num>
  <w:num w:numId="2">
    <w:abstractNumId w:val="0"/>
  </w:num>
  <w:num w:numId="3">
    <w:abstractNumId w:val="4"/>
  </w:num>
  <w:num w:numId="4">
    <w:abstractNumId w:val="17"/>
  </w:num>
  <w:num w:numId="5">
    <w:abstractNumId w:val="15"/>
  </w:num>
  <w:num w:numId="6">
    <w:abstractNumId w:val="19"/>
  </w:num>
  <w:num w:numId="7">
    <w:abstractNumId w:val="2"/>
  </w:num>
  <w:num w:numId="8">
    <w:abstractNumId w:val="8"/>
  </w:num>
  <w:num w:numId="9">
    <w:abstractNumId w:val="10"/>
  </w:num>
  <w:num w:numId="10">
    <w:abstractNumId w:val="5"/>
  </w:num>
  <w:num w:numId="11">
    <w:abstractNumId w:val="12"/>
  </w:num>
  <w:num w:numId="12">
    <w:abstractNumId w:val="11"/>
  </w:num>
  <w:num w:numId="13">
    <w:abstractNumId w:val="6"/>
  </w:num>
  <w:num w:numId="14">
    <w:abstractNumId w:val="16"/>
  </w:num>
  <w:num w:numId="15">
    <w:abstractNumId w:val="14"/>
  </w:num>
  <w:num w:numId="16">
    <w:abstractNumId w:val="9"/>
  </w:num>
  <w:num w:numId="17">
    <w:abstractNumId w:val="20"/>
  </w:num>
  <w:num w:numId="18">
    <w:abstractNumId w:val="7"/>
  </w:num>
  <w:num w:numId="19">
    <w:abstractNumId w:val="3"/>
  </w:num>
  <w:num w:numId="20">
    <w:abstractNumId w:val="18"/>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7906"/>
    <w:rsid w:val="000113F6"/>
    <w:rsid w:val="00011792"/>
    <w:rsid w:val="00014496"/>
    <w:rsid w:val="00014544"/>
    <w:rsid w:val="0002034A"/>
    <w:rsid w:val="00025A3C"/>
    <w:rsid w:val="000268D5"/>
    <w:rsid w:val="0002754A"/>
    <w:rsid w:val="00044AE1"/>
    <w:rsid w:val="00045382"/>
    <w:rsid w:val="00061403"/>
    <w:rsid w:val="0006285E"/>
    <w:rsid w:val="00064E39"/>
    <w:rsid w:val="000702C0"/>
    <w:rsid w:val="00071228"/>
    <w:rsid w:val="00075C0F"/>
    <w:rsid w:val="00083346"/>
    <w:rsid w:val="000A0CD6"/>
    <w:rsid w:val="000B110B"/>
    <w:rsid w:val="000B3DF4"/>
    <w:rsid w:val="000C3D6A"/>
    <w:rsid w:val="000D0A8F"/>
    <w:rsid w:val="000D14B1"/>
    <w:rsid w:val="000E187A"/>
    <w:rsid w:val="000E68E5"/>
    <w:rsid w:val="000F3D14"/>
    <w:rsid w:val="000F46CC"/>
    <w:rsid w:val="000F655E"/>
    <w:rsid w:val="000F77CD"/>
    <w:rsid w:val="001041A0"/>
    <w:rsid w:val="00105365"/>
    <w:rsid w:val="00107DBF"/>
    <w:rsid w:val="00113503"/>
    <w:rsid w:val="00113564"/>
    <w:rsid w:val="00120934"/>
    <w:rsid w:val="001340CC"/>
    <w:rsid w:val="00147EDB"/>
    <w:rsid w:val="00150D09"/>
    <w:rsid w:val="00151F7F"/>
    <w:rsid w:val="00171B3F"/>
    <w:rsid w:val="00173192"/>
    <w:rsid w:val="00187E92"/>
    <w:rsid w:val="001A1FF9"/>
    <w:rsid w:val="001A2594"/>
    <w:rsid w:val="001B1EB4"/>
    <w:rsid w:val="001C7534"/>
    <w:rsid w:val="001D04FD"/>
    <w:rsid w:val="001D4751"/>
    <w:rsid w:val="001F5F90"/>
    <w:rsid w:val="00207037"/>
    <w:rsid w:val="00207C5E"/>
    <w:rsid w:val="00212A85"/>
    <w:rsid w:val="00266211"/>
    <w:rsid w:val="00276ADB"/>
    <w:rsid w:val="0028427E"/>
    <w:rsid w:val="00290B56"/>
    <w:rsid w:val="002A74FC"/>
    <w:rsid w:val="002A7B93"/>
    <w:rsid w:val="002B7C0B"/>
    <w:rsid w:val="002D7816"/>
    <w:rsid w:val="002E7906"/>
    <w:rsid w:val="002F2E7A"/>
    <w:rsid w:val="002F5202"/>
    <w:rsid w:val="00317097"/>
    <w:rsid w:val="00330478"/>
    <w:rsid w:val="00361FEE"/>
    <w:rsid w:val="003713CE"/>
    <w:rsid w:val="00375964"/>
    <w:rsid w:val="00380EEB"/>
    <w:rsid w:val="00383238"/>
    <w:rsid w:val="00384B84"/>
    <w:rsid w:val="00394972"/>
    <w:rsid w:val="003A3F8C"/>
    <w:rsid w:val="003C296A"/>
    <w:rsid w:val="003C2C29"/>
    <w:rsid w:val="003E3908"/>
    <w:rsid w:val="003F1A3E"/>
    <w:rsid w:val="00401E3A"/>
    <w:rsid w:val="00402ED1"/>
    <w:rsid w:val="00403177"/>
    <w:rsid w:val="004042B5"/>
    <w:rsid w:val="00412260"/>
    <w:rsid w:val="00420063"/>
    <w:rsid w:val="00437D12"/>
    <w:rsid w:val="0046322A"/>
    <w:rsid w:val="0046359D"/>
    <w:rsid w:val="00464627"/>
    <w:rsid w:val="00471576"/>
    <w:rsid w:val="0047711B"/>
    <w:rsid w:val="00495963"/>
    <w:rsid w:val="004A72FD"/>
    <w:rsid w:val="004B4E50"/>
    <w:rsid w:val="004C2B47"/>
    <w:rsid w:val="004D7685"/>
    <w:rsid w:val="004E4273"/>
    <w:rsid w:val="004E6D88"/>
    <w:rsid w:val="004F2C21"/>
    <w:rsid w:val="004F577F"/>
    <w:rsid w:val="004F6641"/>
    <w:rsid w:val="005109A2"/>
    <w:rsid w:val="00516419"/>
    <w:rsid w:val="00517E98"/>
    <w:rsid w:val="0053666A"/>
    <w:rsid w:val="0054273C"/>
    <w:rsid w:val="00547807"/>
    <w:rsid w:val="00552564"/>
    <w:rsid w:val="0055536E"/>
    <w:rsid w:val="00570CD6"/>
    <w:rsid w:val="00581E40"/>
    <w:rsid w:val="00587909"/>
    <w:rsid w:val="005A0CC1"/>
    <w:rsid w:val="005A4D5F"/>
    <w:rsid w:val="005C2BB0"/>
    <w:rsid w:val="005C5F69"/>
    <w:rsid w:val="005C6A97"/>
    <w:rsid w:val="005D1C9A"/>
    <w:rsid w:val="005D5CA1"/>
    <w:rsid w:val="005F3488"/>
    <w:rsid w:val="00603174"/>
    <w:rsid w:val="00610283"/>
    <w:rsid w:val="00611D59"/>
    <w:rsid w:val="00611F20"/>
    <w:rsid w:val="00614BC5"/>
    <w:rsid w:val="00622DA1"/>
    <w:rsid w:val="00623C6A"/>
    <w:rsid w:val="00626E84"/>
    <w:rsid w:val="00631E8D"/>
    <w:rsid w:val="006320DF"/>
    <w:rsid w:val="006345AB"/>
    <w:rsid w:val="006348B7"/>
    <w:rsid w:val="00635C68"/>
    <w:rsid w:val="0064177F"/>
    <w:rsid w:val="006458C1"/>
    <w:rsid w:val="0065604C"/>
    <w:rsid w:val="00692E1C"/>
    <w:rsid w:val="006A0356"/>
    <w:rsid w:val="006B0BBA"/>
    <w:rsid w:val="006B1F91"/>
    <w:rsid w:val="006B3EFC"/>
    <w:rsid w:val="006C34B5"/>
    <w:rsid w:val="006D31CE"/>
    <w:rsid w:val="006D4493"/>
    <w:rsid w:val="006D7203"/>
    <w:rsid w:val="006D73F8"/>
    <w:rsid w:val="006F400B"/>
    <w:rsid w:val="006F41CB"/>
    <w:rsid w:val="00710336"/>
    <w:rsid w:val="00721A23"/>
    <w:rsid w:val="0072792D"/>
    <w:rsid w:val="00740C35"/>
    <w:rsid w:val="0074188F"/>
    <w:rsid w:val="0074555A"/>
    <w:rsid w:val="00750004"/>
    <w:rsid w:val="00757D9D"/>
    <w:rsid w:val="00763B3C"/>
    <w:rsid w:val="00785C78"/>
    <w:rsid w:val="007A4E2D"/>
    <w:rsid w:val="007C1E2E"/>
    <w:rsid w:val="007C21A5"/>
    <w:rsid w:val="007C567F"/>
    <w:rsid w:val="008254B5"/>
    <w:rsid w:val="00833A55"/>
    <w:rsid w:val="00840CC6"/>
    <w:rsid w:val="0084437B"/>
    <w:rsid w:val="00863C1E"/>
    <w:rsid w:val="008653D5"/>
    <w:rsid w:val="00872B63"/>
    <w:rsid w:val="008745BF"/>
    <w:rsid w:val="008866C7"/>
    <w:rsid w:val="00886B46"/>
    <w:rsid w:val="00896859"/>
    <w:rsid w:val="008C4C56"/>
    <w:rsid w:val="008C6B39"/>
    <w:rsid w:val="008D0F8B"/>
    <w:rsid w:val="008D2743"/>
    <w:rsid w:val="008D4A48"/>
    <w:rsid w:val="008E1999"/>
    <w:rsid w:val="008E5427"/>
    <w:rsid w:val="008F3387"/>
    <w:rsid w:val="008F419D"/>
    <w:rsid w:val="00901C77"/>
    <w:rsid w:val="00914A8F"/>
    <w:rsid w:val="00920CD1"/>
    <w:rsid w:val="009211BD"/>
    <w:rsid w:val="009449CE"/>
    <w:rsid w:val="00981DA6"/>
    <w:rsid w:val="0098634A"/>
    <w:rsid w:val="009A3A33"/>
    <w:rsid w:val="009B475F"/>
    <w:rsid w:val="009C2F42"/>
    <w:rsid w:val="009D6B27"/>
    <w:rsid w:val="00A0080E"/>
    <w:rsid w:val="00A15F50"/>
    <w:rsid w:val="00A32974"/>
    <w:rsid w:val="00A35E2A"/>
    <w:rsid w:val="00A366F1"/>
    <w:rsid w:val="00A40F65"/>
    <w:rsid w:val="00A629F2"/>
    <w:rsid w:val="00A7782B"/>
    <w:rsid w:val="00A80B2E"/>
    <w:rsid w:val="00AA294F"/>
    <w:rsid w:val="00AA6031"/>
    <w:rsid w:val="00AB5FD8"/>
    <w:rsid w:val="00AC7C0C"/>
    <w:rsid w:val="00AD6EB7"/>
    <w:rsid w:val="00AE1552"/>
    <w:rsid w:val="00AE199F"/>
    <w:rsid w:val="00B02F9D"/>
    <w:rsid w:val="00B03CA4"/>
    <w:rsid w:val="00B07508"/>
    <w:rsid w:val="00B10F48"/>
    <w:rsid w:val="00B303B4"/>
    <w:rsid w:val="00B34A4D"/>
    <w:rsid w:val="00B353D1"/>
    <w:rsid w:val="00B40318"/>
    <w:rsid w:val="00B41309"/>
    <w:rsid w:val="00B42F1B"/>
    <w:rsid w:val="00B54FF3"/>
    <w:rsid w:val="00B56415"/>
    <w:rsid w:val="00B6262B"/>
    <w:rsid w:val="00B63C65"/>
    <w:rsid w:val="00B776CD"/>
    <w:rsid w:val="00B8277D"/>
    <w:rsid w:val="00B87628"/>
    <w:rsid w:val="00B9547F"/>
    <w:rsid w:val="00BB256B"/>
    <w:rsid w:val="00BC0A5A"/>
    <w:rsid w:val="00BC43C4"/>
    <w:rsid w:val="00BC5D05"/>
    <w:rsid w:val="00BD2844"/>
    <w:rsid w:val="00BD5D8B"/>
    <w:rsid w:val="00BE2554"/>
    <w:rsid w:val="00BF7FB5"/>
    <w:rsid w:val="00C03CA5"/>
    <w:rsid w:val="00C10D85"/>
    <w:rsid w:val="00C11881"/>
    <w:rsid w:val="00C14A15"/>
    <w:rsid w:val="00C30B19"/>
    <w:rsid w:val="00C46A61"/>
    <w:rsid w:val="00C52C04"/>
    <w:rsid w:val="00C53020"/>
    <w:rsid w:val="00C67856"/>
    <w:rsid w:val="00C80C61"/>
    <w:rsid w:val="00C85771"/>
    <w:rsid w:val="00CA057C"/>
    <w:rsid w:val="00CA13E2"/>
    <w:rsid w:val="00CA2410"/>
    <w:rsid w:val="00CB1867"/>
    <w:rsid w:val="00CC0CF4"/>
    <w:rsid w:val="00CD028F"/>
    <w:rsid w:val="00CE5EBE"/>
    <w:rsid w:val="00D1146A"/>
    <w:rsid w:val="00D14EE1"/>
    <w:rsid w:val="00D31003"/>
    <w:rsid w:val="00D347EB"/>
    <w:rsid w:val="00D4481A"/>
    <w:rsid w:val="00D56DD2"/>
    <w:rsid w:val="00D74DCD"/>
    <w:rsid w:val="00D9519C"/>
    <w:rsid w:val="00DA409D"/>
    <w:rsid w:val="00DB3335"/>
    <w:rsid w:val="00DB621E"/>
    <w:rsid w:val="00DC15A2"/>
    <w:rsid w:val="00DC1A85"/>
    <w:rsid w:val="00DD0767"/>
    <w:rsid w:val="00DD08DD"/>
    <w:rsid w:val="00DD0969"/>
    <w:rsid w:val="00DD1368"/>
    <w:rsid w:val="00DD1EB6"/>
    <w:rsid w:val="00DD2B34"/>
    <w:rsid w:val="00DD3DFD"/>
    <w:rsid w:val="00DD622F"/>
    <w:rsid w:val="00DE2FCD"/>
    <w:rsid w:val="00DF080D"/>
    <w:rsid w:val="00DF21F0"/>
    <w:rsid w:val="00E01DC3"/>
    <w:rsid w:val="00E053AE"/>
    <w:rsid w:val="00E24215"/>
    <w:rsid w:val="00E61F83"/>
    <w:rsid w:val="00E703E8"/>
    <w:rsid w:val="00E7127D"/>
    <w:rsid w:val="00E83D13"/>
    <w:rsid w:val="00EB2653"/>
    <w:rsid w:val="00EB5A76"/>
    <w:rsid w:val="00EC7AED"/>
    <w:rsid w:val="00ED6FF5"/>
    <w:rsid w:val="00EE0457"/>
    <w:rsid w:val="00EE0B64"/>
    <w:rsid w:val="00EF208D"/>
    <w:rsid w:val="00EF2F6E"/>
    <w:rsid w:val="00EF3395"/>
    <w:rsid w:val="00EF4C8F"/>
    <w:rsid w:val="00EF7F2A"/>
    <w:rsid w:val="00F0635F"/>
    <w:rsid w:val="00F07485"/>
    <w:rsid w:val="00F2176E"/>
    <w:rsid w:val="00F43B51"/>
    <w:rsid w:val="00F464AC"/>
    <w:rsid w:val="00F47087"/>
    <w:rsid w:val="00F546AC"/>
    <w:rsid w:val="00F5576C"/>
    <w:rsid w:val="00F61914"/>
    <w:rsid w:val="00F626E2"/>
    <w:rsid w:val="00F764C1"/>
    <w:rsid w:val="00F7730F"/>
    <w:rsid w:val="00F80799"/>
    <w:rsid w:val="00F83F72"/>
    <w:rsid w:val="00F9718F"/>
    <w:rsid w:val="00FA50DE"/>
    <w:rsid w:val="00FB31F9"/>
    <w:rsid w:val="00FC0E4E"/>
    <w:rsid w:val="00FC56B7"/>
    <w:rsid w:val="00FD3AC6"/>
    <w:rsid w:val="00FE5E8B"/>
    <w:rsid w:val="00FF1C2A"/>
    <w:rsid w:val="00FF2FDC"/>
    <w:rsid w:val="00FF322A"/>
    <w:rsid w:val="00FF7A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92610"/>
  <w15:chartTrackingRefBased/>
  <w15:docId w15:val="{138826A2-13E7-4C3B-A824-785A0D966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E79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E7906"/>
    <w:pPr>
      <w:ind w:left="720"/>
      <w:contextualSpacing/>
    </w:pPr>
  </w:style>
  <w:style w:type="paragraph" w:styleId="Header">
    <w:name w:val="header"/>
    <w:basedOn w:val="Normal"/>
    <w:link w:val="HeaderChar"/>
    <w:uiPriority w:val="99"/>
    <w:unhideWhenUsed/>
    <w:rsid w:val="003C296A"/>
    <w:pPr>
      <w:tabs>
        <w:tab w:val="center" w:pos="4680"/>
        <w:tab w:val="right" w:pos="9360"/>
      </w:tabs>
      <w:spacing w:after="0" w:line="240" w:lineRule="auto"/>
    </w:pPr>
  </w:style>
  <w:style w:type="character" w:customStyle="1" w:styleId="HeaderChar">
    <w:name w:val="Header Char"/>
    <w:basedOn w:val="DefaultParagraphFont"/>
    <w:link w:val="Header"/>
    <w:uiPriority w:val="99"/>
    <w:rsid w:val="003C296A"/>
  </w:style>
  <w:style w:type="paragraph" w:styleId="Footer">
    <w:name w:val="footer"/>
    <w:basedOn w:val="Normal"/>
    <w:link w:val="FooterChar"/>
    <w:uiPriority w:val="99"/>
    <w:unhideWhenUsed/>
    <w:rsid w:val="003C296A"/>
    <w:pPr>
      <w:tabs>
        <w:tab w:val="center" w:pos="4680"/>
        <w:tab w:val="right" w:pos="9360"/>
      </w:tabs>
      <w:spacing w:after="0" w:line="240" w:lineRule="auto"/>
    </w:pPr>
  </w:style>
  <w:style w:type="character" w:customStyle="1" w:styleId="FooterChar">
    <w:name w:val="Footer Char"/>
    <w:basedOn w:val="DefaultParagraphFont"/>
    <w:link w:val="Footer"/>
    <w:uiPriority w:val="99"/>
    <w:rsid w:val="003C296A"/>
  </w:style>
  <w:style w:type="table" w:styleId="GridTable4-Accent1">
    <w:name w:val="Grid Table 4 Accent 1"/>
    <w:basedOn w:val="TableNormal"/>
    <w:uiPriority w:val="49"/>
    <w:rsid w:val="00603174"/>
    <w:pPr>
      <w:spacing w:after="0" w:line="240" w:lineRule="auto"/>
    </w:pPr>
    <w:tblPr>
      <w:tblStyleRowBandSize w:val="1"/>
      <w:tblStyleColBandSize w:val="1"/>
      <w:tblInd w:w="0" w:type="nil"/>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2">
    <w:name w:val="Grid Table 4 Accent 2"/>
    <w:basedOn w:val="TableNormal"/>
    <w:uiPriority w:val="49"/>
    <w:rsid w:val="00603174"/>
    <w:pPr>
      <w:spacing w:after="0" w:line="240" w:lineRule="auto"/>
    </w:pPr>
    <w:tblPr>
      <w:tblStyleRowBandSize w:val="1"/>
      <w:tblStyleColBandSize w:val="1"/>
      <w:tblInd w:w="0" w:type="nil"/>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paragraph" w:styleId="NormalWeb">
    <w:name w:val="Normal (Web)"/>
    <w:basedOn w:val="Normal"/>
    <w:uiPriority w:val="99"/>
    <w:semiHidden/>
    <w:unhideWhenUsed/>
    <w:rsid w:val="00547807"/>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8D4A4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4A4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7267646">
      <w:bodyDiv w:val="1"/>
      <w:marLeft w:val="0"/>
      <w:marRight w:val="0"/>
      <w:marTop w:val="0"/>
      <w:marBottom w:val="0"/>
      <w:divBdr>
        <w:top w:val="none" w:sz="0" w:space="0" w:color="auto"/>
        <w:left w:val="none" w:sz="0" w:space="0" w:color="auto"/>
        <w:bottom w:val="none" w:sz="0" w:space="0" w:color="auto"/>
        <w:right w:val="none" w:sz="0" w:space="0" w:color="auto"/>
      </w:divBdr>
    </w:div>
    <w:div w:id="854150823">
      <w:bodyDiv w:val="1"/>
      <w:marLeft w:val="0"/>
      <w:marRight w:val="0"/>
      <w:marTop w:val="0"/>
      <w:marBottom w:val="0"/>
      <w:divBdr>
        <w:top w:val="none" w:sz="0" w:space="0" w:color="auto"/>
        <w:left w:val="none" w:sz="0" w:space="0" w:color="auto"/>
        <w:bottom w:val="none" w:sz="0" w:space="0" w:color="auto"/>
        <w:right w:val="none" w:sz="0" w:space="0" w:color="auto"/>
      </w:divBdr>
    </w:div>
    <w:div w:id="1248345939">
      <w:bodyDiv w:val="1"/>
      <w:marLeft w:val="0"/>
      <w:marRight w:val="0"/>
      <w:marTop w:val="0"/>
      <w:marBottom w:val="0"/>
      <w:divBdr>
        <w:top w:val="none" w:sz="0" w:space="0" w:color="auto"/>
        <w:left w:val="none" w:sz="0" w:space="0" w:color="auto"/>
        <w:bottom w:val="none" w:sz="0" w:space="0" w:color="auto"/>
        <w:right w:val="none" w:sz="0" w:space="0" w:color="auto"/>
      </w:divBdr>
    </w:div>
    <w:div w:id="1497652821">
      <w:bodyDiv w:val="1"/>
      <w:marLeft w:val="0"/>
      <w:marRight w:val="0"/>
      <w:marTop w:val="0"/>
      <w:marBottom w:val="0"/>
      <w:divBdr>
        <w:top w:val="none" w:sz="0" w:space="0" w:color="auto"/>
        <w:left w:val="none" w:sz="0" w:space="0" w:color="auto"/>
        <w:bottom w:val="none" w:sz="0" w:space="0" w:color="auto"/>
        <w:right w:val="none" w:sz="0" w:space="0" w:color="auto"/>
      </w:divBdr>
    </w:div>
    <w:div w:id="1812399890">
      <w:bodyDiv w:val="1"/>
      <w:marLeft w:val="0"/>
      <w:marRight w:val="0"/>
      <w:marTop w:val="0"/>
      <w:marBottom w:val="0"/>
      <w:divBdr>
        <w:top w:val="none" w:sz="0" w:space="0" w:color="auto"/>
        <w:left w:val="none" w:sz="0" w:space="0" w:color="auto"/>
        <w:bottom w:val="none" w:sz="0" w:space="0" w:color="auto"/>
        <w:right w:val="none" w:sz="0" w:space="0" w:color="auto"/>
      </w:divBdr>
    </w:div>
    <w:div w:id="207435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28E673-3F9A-4304-AF53-AB6BA570A1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9</Pages>
  <Words>497</Words>
  <Characters>2837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 Teng</dc:creator>
  <cp:keywords/>
  <dc:description/>
  <cp:lastModifiedBy>Myles Rallins</cp:lastModifiedBy>
  <cp:revision>3</cp:revision>
  <cp:lastPrinted>2017-12-20T21:30:00Z</cp:lastPrinted>
  <dcterms:created xsi:type="dcterms:W3CDTF">2018-01-07T05:14:00Z</dcterms:created>
  <dcterms:modified xsi:type="dcterms:W3CDTF">2018-01-12T23:05:00Z</dcterms:modified>
</cp:coreProperties>
</file>